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66A" w:rsidRDefault="0019618B">
      <w:pPr>
        <w:pStyle w:val="1"/>
        <w:jc w:val="center"/>
        <w:rPr>
          <w:szCs w:val="28"/>
        </w:rPr>
      </w:pPr>
      <w:r>
        <w:rPr>
          <w:b/>
          <w:caps/>
          <w:szCs w:val="28"/>
        </w:rPr>
        <w:t>Комитет по делам архивов</w:t>
      </w:r>
    </w:p>
    <w:p w:rsidR="00F5466A" w:rsidRDefault="0019618B">
      <w:pPr>
        <w:pStyle w:val="1"/>
        <w:jc w:val="center"/>
        <w:rPr>
          <w:szCs w:val="28"/>
        </w:rPr>
      </w:pPr>
      <w:r>
        <w:rPr>
          <w:b/>
          <w:caps/>
          <w:szCs w:val="28"/>
        </w:rPr>
        <w:t>Нижегородской области</w:t>
      </w:r>
    </w:p>
    <w:p w:rsidR="00F5466A" w:rsidRDefault="00F5466A">
      <w:pPr>
        <w:pStyle w:val="Standard"/>
        <w:ind w:firstLine="567"/>
        <w:jc w:val="center"/>
        <w:rPr>
          <w:sz w:val="28"/>
          <w:szCs w:val="28"/>
        </w:rPr>
      </w:pPr>
    </w:p>
    <w:p w:rsidR="00F5466A" w:rsidRDefault="00F5466A">
      <w:pPr>
        <w:pStyle w:val="Standard"/>
        <w:ind w:firstLine="567"/>
        <w:jc w:val="center"/>
        <w:rPr>
          <w:sz w:val="28"/>
          <w:szCs w:val="28"/>
        </w:rPr>
      </w:pPr>
    </w:p>
    <w:p w:rsidR="00F5466A" w:rsidRDefault="00F5466A">
      <w:pPr>
        <w:pStyle w:val="Standard"/>
        <w:ind w:firstLine="567"/>
        <w:jc w:val="center"/>
        <w:rPr>
          <w:sz w:val="28"/>
          <w:szCs w:val="28"/>
        </w:rPr>
      </w:pPr>
    </w:p>
    <w:p w:rsidR="00F5466A" w:rsidRDefault="00F5466A">
      <w:pPr>
        <w:pStyle w:val="Standard"/>
        <w:ind w:firstLine="567"/>
        <w:jc w:val="center"/>
        <w:rPr>
          <w:sz w:val="28"/>
          <w:szCs w:val="28"/>
        </w:rPr>
      </w:pPr>
    </w:p>
    <w:p w:rsidR="00F5466A" w:rsidRDefault="00F5466A">
      <w:pPr>
        <w:pStyle w:val="Standard"/>
        <w:ind w:firstLine="567"/>
        <w:jc w:val="center"/>
        <w:rPr>
          <w:sz w:val="28"/>
          <w:szCs w:val="28"/>
        </w:rPr>
      </w:pPr>
    </w:p>
    <w:p w:rsidR="00F5466A" w:rsidRDefault="00F5466A">
      <w:pPr>
        <w:pStyle w:val="Standard"/>
        <w:ind w:firstLine="567"/>
        <w:jc w:val="center"/>
        <w:rPr>
          <w:sz w:val="28"/>
          <w:szCs w:val="28"/>
        </w:rPr>
      </w:pPr>
    </w:p>
    <w:p w:rsidR="00F5466A" w:rsidRDefault="00F5466A">
      <w:pPr>
        <w:pStyle w:val="Standard"/>
        <w:ind w:firstLine="567"/>
        <w:jc w:val="center"/>
        <w:rPr>
          <w:b/>
          <w:sz w:val="28"/>
          <w:szCs w:val="28"/>
        </w:rPr>
      </w:pPr>
    </w:p>
    <w:p w:rsidR="00F5466A" w:rsidRDefault="00F5466A">
      <w:pPr>
        <w:pStyle w:val="Standard"/>
        <w:ind w:firstLine="567"/>
        <w:jc w:val="center"/>
        <w:rPr>
          <w:b/>
          <w:sz w:val="28"/>
          <w:szCs w:val="28"/>
        </w:rPr>
      </w:pPr>
    </w:p>
    <w:p w:rsidR="00F5466A" w:rsidRDefault="00F5466A">
      <w:pPr>
        <w:pStyle w:val="Standard"/>
        <w:ind w:firstLine="567"/>
        <w:jc w:val="center"/>
        <w:rPr>
          <w:b/>
          <w:sz w:val="28"/>
          <w:szCs w:val="28"/>
        </w:rPr>
      </w:pPr>
    </w:p>
    <w:p w:rsidR="00F5466A" w:rsidRDefault="00F5466A">
      <w:pPr>
        <w:pStyle w:val="Standard"/>
        <w:ind w:firstLine="567"/>
        <w:jc w:val="center"/>
        <w:rPr>
          <w:b/>
          <w:sz w:val="28"/>
          <w:szCs w:val="28"/>
        </w:rPr>
      </w:pPr>
    </w:p>
    <w:p w:rsidR="00F5466A" w:rsidRDefault="00F5466A">
      <w:pPr>
        <w:pStyle w:val="Standard"/>
        <w:ind w:firstLine="567"/>
        <w:jc w:val="center"/>
        <w:rPr>
          <w:sz w:val="28"/>
          <w:szCs w:val="28"/>
        </w:rPr>
      </w:pPr>
    </w:p>
    <w:p w:rsidR="00F5466A" w:rsidRDefault="0019618B">
      <w:pPr>
        <w:pStyle w:val="Standard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Основные направления развития архивного</w:t>
      </w:r>
    </w:p>
    <w:p w:rsidR="00F5466A" w:rsidRDefault="0019618B">
      <w:pPr>
        <w:pStyle w:val="Standard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дела в Нижегородской области на 2026 год</w:t>
      </w:r>
    </w:p>
    <w:p w:rsidR="00F5466A" w:rsidRDefault="00F5466A">
      <w:pPr>
        <w:pStyle w:val="Standard"/>
        <w:jc w:val="center"/>
        <w:rPr>
          <w:b/>
          <w:sz w:val="28"/>
          <w:szCs w:val="28"/>
        </w:rPr>
      </w:pPr>
    </w:p>
    <w:p w:rsidR="00F5466A" w:rsidRDefault="00F5466A">
      <w:pPr>
        <w:pStyle w:val="Standard"/>
        <w:jc w:val="both"/>
        <w:rPr>
          <w:sz w:val="28"/>
          <w:szCs w:val="28"/>
        </w:rPr>
      </w:pPr>
    </w:p>
    <w:p w:rsidR="00F5466A" w:rsidRDefault="00F5466A">
      <w:pPr>
        <w:pStyle w:val="Standard"/>
        <w:ind w:firstLine="567"/>
        <w:jc w:val="both"/>
        <w:rPr>
          <w:sz w:val="28"/>
          <w:szCs w:val="28"/>
        </w:rPr>
      </w:pPr>
    </w:p>
    <w:p w:rsidR="00F5466A" w:rsidRDefault="00F5466A">
      <w:pPr>
        <w:pStyle w:val="Standard"/>
        <w:ind w:firstLine="567"/>
        <w:jc w:val="both"/>
        <w:rPr>
          <w:sz w:val="28"/>
          <w:szCs w:val="28"/>
        </w:rPr>
      </w:pPr>
    </w:p>
    <w:p w:rsidR="00F5466A" w:rsidRDefault="00F5466A">
      <w:pPr>
        <w:pStyle w:val="Standard"/>
        <w:ind w:firstLine="567"/>
        <w:jc w:val="both"/>
        <w:rPr>
          <w:sz w:val="28"/>
          <w:szCs w:val="28"/>
        </w:rPr>
      </w:pPr>
    </w:p>
    <w:p w:rsidR="00F5466A" w:rsidRDefault="00F5466A">
      <w:pPr>
        <w:pStyle w:val="Standard"/>
        <w:ind w:firstLine="567"/>
        <w:jc w:val="both"/>
        <w:rPr>
          <w:sz w:val="28"/>
          <w:szCs w:val="28"/>
        </w:rPr>
      </w:pPr>
    </w:p>
    <w:tbl>
      <w:tblPr>
        <w:tblW w:w="13826" w:type="dxa"/>
        <w:tblInd w:w="-10" w:type="dxa"/>
        <w:tblLook w:val="04A0" w:firstRow="1" w:lastRow="0" w:firstColumn="1" w:lastColumn="0" w:noHBand="0" w:noVBand="1"/>
      </w:tblPr>
      <w:tblGrid>
        <w:gridCol w:w="4749"/>
        <w:gridCol w:w="4539"/>
        <w:gridCol w:w="4538"/>
      </w:tblGrid>
      <w:tr w:rsidR="00F5466A">
        <w:tc>
          <w:tcPr>
            <w:tcW w:w="4749" w:type="dxa"/>
            <w:shd w:val="clear" w:color="auto" w:fill="FFFFFF"/>
          </w:tcPr>
          <w:p w:rsidR="00F5466A" w:rsidRDefault="0019618B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согласованЫ</w:t>
            </w:r>
          </w:p>
          <w:p w:rsidR="00F5466A" w:rsidRDefault="0019618B">
            <w:pPr>
              <w:pStyle w:val="Standard"/>
              <w:ind w:right="9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Губернатора Нижегородской области</w:t>
            </w:r>
          </w:p>
          <w:p w:rsidR="00F5466A" w:rsidRDefault="00F5466A">
            <w:pPr>
              <w:pStyle w:val="Standard"/>
              <w:ind w:right="985"/>
              <w:jc w:val="both"/>
              <w:rPr>
                <w:sz w:val="28"/>
                <w:szCs w:val="28"/>
              </w:rPr>
            </w:pPr>
          </w:p>
          <w:p w:rsidR="00F5466A" w:rsidRDefault="00F5466A">
            <w:pPr>
              <w:pStyle w:val="Standard"/>
              <w:ind w:right="985"/>
              <w:jc w:val="both"/>
              <w:rPr>
                <w:sz w:val="28"/>
                <w:szCs w:val="28"/>
              </w:rPr>
            </w:pPr>
          </w:p>
          <w:p w:rsidR="00F5466A" w:rsidRDefault="00F5466A">
            <w:pPr>
              <w:pStyle w:val="Standard"/>
              <w:ind w:right="985"/>
              <w:jc w:val="both"/>
              <w:rPr>
                <w:sz w:val="28"/>
                <w:szCs w:val="28"/>
              </w:rPr>
            </w:pPr>
          </w:p>
          <w:p w:rsidR="00F5466A" w:rsidRDefault="00F5466A">
            <w:pPr>
              <w:pStyle w:val="Standard"/>
              <w:ind w:right="985"/>
              <w:jc w:val="both"/>
              <w:rPr>
                <w:sz w:val="28"/>
                <w:szCs w:val="28"/>
              </w:rPr>
            </w:pPr>
          </w:p>
          <w:p w:rsidR="00F5466A" w:rsidRDefault="00F5466A">
            <w:pPr>
              <w:pStyle w:val="Standard"/>
              <w:ind w:right="985"/>
              <w:jc w:val="both"/>
              <w:rPr>
                <w:sz w:val="28"/>
                <w:szCs w:val="28"/>
              </w:rPr>
            </w:pPr>
          </w:p>
          <w:p w:rsidR="00F5466A" w:rsidRDefault="0019618B">
            <w:pPr>
              <w:pStyle w:val="Standard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</w:t>
            </w:r>
            <w:proofErr w:type="spellStart"/>
            <w:r>
              <w:rPr>
                <w:sz w:val="28"/>
                <w:szCs w:val="28"/>
              </w:rPr>
              <w:t>О.А.Беркович</w:t>
            </w:r>
            <w:proofErr w:type="spellEnd"/>
          </w:p>
          <w:p w:rsidR="00F5466A" w:rsidRDefault="0019618B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«___»_______________20__ г.</w:t>
            </w:r>
          </w:p>
          <w:p w:rsidR="00F5466A" w:rsidRDefault="00F5466A">
            <w:pPr>
              <w:pStyle w:val="34"/>
              <w:spacing w:after="0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539" w:type="dxa"/>
            <w:shd w:val="clear" w:color="auto" w:fill="FFFFFF"/>
            <w:tcMar>
              <w:left w:w="10" w:type="dxa"/>
              <w:right w:w="10" w:type="dxa"/>
            </w:tcMar>
          </w:tcPr>
          <w:p w:rsidR="00F5466A" w:rsidRDefault="00F5466A">
            <w:pPr>
              <w:pStyle w:val="34"/>
              <w:spacing w:after="0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538" w:type="dxa"/>
            <w:shd w:val="clear" w:color="auto" w:fill="FFFFFF"/>
          </w:tcPr>
          <w:p w:rsidR="00F5466A" w:rsidRDefault="00F5466A">
            <w:pPr>
              <w:pStyle w:val="34"/>
              <w:spacing w:after="0"/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F5466A" w:rsidRDefault="00F5466A">
      <w:pPr>
        <w:pStyle w:val="34"/>
        <w:spacing w:after="0"/>
        <w:ind w:firstLine="567"/>
        <w:jc w:val="both"/>
        <w:rPr>
          <w:sz w:val="28"/>
          <w:szCs w:val="28"/>
        </w:rPr>
      </w:pPr>
    </w:p>
    <w:p w:rsidR="00F5466A" w:rsidRDefault="00F5466A">
      <w:pPr>
        <w:pStyle w:val="34"/>
        <w:spacing w:after="0"/>
        <w:ind w:firstLine="567"/>
        <w:jc w:val="both"/>
        <w:rPr>
          <w:sz w:val="28"/>
          <w:szCs w:val="28"/>
        </w:rPr>
      </w:pPr>
    </w:p>
    <w:p w:rsidR="00F5466A" w:rsidRDefault="00F5466A">
      <w:pPr>
        <w:pStyle w:val="34"/>
        <w:spacing w:after="0"/>
        <w:ind w:firstLine="567"/>
        <w:jc w:val="both"/>
        <w:rPr>
          <w:sz w:val="28"/>
          <w:szCs w:val="28"/>
        </w:rPr>
      </w:pPr>
    </w:p>
    <w:p w:rsidR="00F5466A" w:rsidRDefault="00F5466A">
      <w:pPr>
        <w:pStyle w:val="34"/>
        <w:spacing w:after="0"/>
        <w:ind w:firstLine="567"/>
        <w:jc w:val="center"/>
        <w:rPr>
          <w:sz w:val="28"/>
          <w:szCs w:val="28"/>
        </w:rPr>
      </w:pPr>
    </w:p>
    <w:p w:rsidR="00F5466A" w:rsidRDefault="00F5466A">
      <w:pPr>
        <w:pStyle w:val="34"/>
        <w:spacing w:after="0"/>
        <w:ind w:firstLine="567"/>
        <w:jc w:val="center"/>
        <w:rPr>
          <w:sz w:val="28"/>
          <w:szCs w:val="28"/>
        </w:rPr>
      </w:pPr>
    </w:p>
    <w:p w:rsidR="00F5466A" w:rsidRDefault="00F5466A">
      <w:pPr>
        <w:pStyle w:val="34"/>
        <w:spacing w:after="0"/>
        <w:ind w:firstLine="567"/>
        <w:jc w:val="center"/>
        <w:rPr>
          <w:sz w:val="28"/>
          <w:szCs w:val="28"/>
        </w:rPr>
      </w:pPr>
    </w:p>
    <w:p w:rsidR="00F5466A" w:rsidRDefault="00F5466A">
      <w:pPr>
        <w:pStyle w:val="34"/>
        <w:spacing w:after="0"/>
        <w:ind w:firstLine="567"/>
        <w:jc w:val="center"/>
        <w:rPr>
          <w:sz w:val="28"/>
          <w:szCs w:val="28"/>
        </w:rPr>
      </w:pPr>
    </w:p>
    <w:p w:rsidR="00F5466A" w:rsidRDefault="00F5466A">
      <w:pPr>
        <w:pStyle w:val="34"/>
        <w:spacing w:after="0"/>
        <w:ind w:firstLine="567"/>
        <w:jc w:val="center"/>
        <w:rPr>
          <w:sz w:val="28"/>
          <w:szCs w:val="28"/>
        </w:rPr>
      </w:pPr>
    </w:p>
    <w:p w:rsidR="00F5466A" w:rsidRDefault="00F5466A">
      <w:pPr>
        <w:pStyle w:val="34"/>
        <w:spacing w:after="0"/>
        <w:jc w:val="center"/>
        <w:rPr>
          <w:sz w:val="28"/>
          <w:szCs w:val="28"/>
        </w:rPr>
      </w:pPr>
    </w:p>
    <w:p w:rsidR="00F5466A" w:rsidRDefault="00F5466A">
      <w:pPr>
        <w:pStyle w:val="34"/>
        <w:spacing w:after="0"/>
        <w:jc w:val="center"/>
        <w:rPr>
          <w:sz w:val="28"/>
          <w:szCs w:val="28"/>
        </w:rPr>
      </w:pPr>
    </w:p>
    <w:p w:rsidR="00F5466A" w:rsidRDefault="00F5466A">
      <w:pPr>
        <w:pStyle w:val="34"/>
        <w:spacing w:after="0"/>
        <w:jc w:val="center"/>
        <w:rPr>
          <w:sz w:val="28"/>
          <w:szCs w:val="28"/>
        </w:rPr>
      </w:pPr>
    </w:p>
    <w:p w:rsidR="00F5466A" w:rsidRDefault="0019618B">
      <w:pPr>
        <w:pStyle w:val="34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г. Нижний Новгород</w:t>
      </w:r>
    </w:p>
    <w:p w:rsidR="00F5466A" w:rsidRDefault="00F5466A">
      <w:pPr>
        <w:pStyle w:val="34"/>
        <w:spacing w:after="0"/>
        <w:jc w:val="center"/>
        <w:rPr>
          <w:sz w:val="28"/>
          <w:szCs w:val="28"/>
        </w:rPr>
      </w:pPr>
    </w:p>
    <w:p w:rsidR="00F5466A" w:rsidRDefault="0019618B">
      <w:pPr>
        <w:pStyle w:val="34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2025</w:t>
      </w:r>
    </w:p>
    <w:p w:rsidR="00F5466A" w:rsidRDefault="00F5466A">
      <w:pPr>
        <w:pStyle w:val="34"/>
        <w:spacing w:after="0"/>
        <w:jc w:val="center"/>
        <w:rPr>
          <w:sz w:val="28"/>
          <w:szCs w:val="28"/>
        </w:rPr>
      </w:pPr>
    </w:p>
    <w:p w:rsidR="00F5466A" w:rsidRDefault="0019618B">
      <w:pPr>
        <w:pStyle w:val="34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Основные направления развития архивного дела в Нижегородской области на 2026 год предусматривают реализацию важнейших задач, стоящих перед архивной отраслью</w:t>
      </w:r>
    </w:p>
    <w:p w:rsidR="00F5466A" w:rsidRDefault="00F5466A">
      <w:pPr>
        <w:pStyle w:val="34"/>
        <w:spacing w:after="0"/>
        <w:jc w:val="center"/>
        <w:rPr>
          <w:sz w:val="28"/>
          <w:szCs w:val="28"/>
        </w:rPr>
      </w:pPr>
    </w:p>
    <w:p w:rsidR="00F5466A" w:rsidRDefault="0019618B">
      <w:pPr>
        <w:pStyle w:val="Standard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Комитетом по делам архивов Нижегородской области (далее – комитет), подведомственными ему государственными казенными учреждениями Нижегородской области (далее – государственные казенные учреждения, государственные архивы, ГКУ) и архивными учреждениями муни</w:t>
      </w:r>
      <w:r>
        <w:rPr>
          <w:sz w:val="28"/>
          <w:szCs w:val="28"/>
        </w:rPr>
        <w:t xml:space="preserve">ципальных и городских округов Нижегородской области (далее – муниципальные архивы) запланированы мероприятия, направленные на дальнейшее улучшение организации хранения, комплектования, учета и использования документов Архивного фонда Российской Федерации, </w:t>
      </w:r>
      <w:r>
        <w:rPr>
          <w:sz w:val="28"/>
          <w:szCs w:val="28"/>
        </w:rPr>
        <w:t>архивных фондов Нижегородской области и других архивных документов.</w:t>
      </w:r>
      <w:proofErr w:type="gramEnd"/>
    </w:p>
    <w:p w:rsidR="00F5466A" w:rsidRDefault="0019618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 2026 году будет осуществляться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5466A" w:rsidRDefault="0019618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 Федеральным Законом Российской Федерации от 22 октября 2004 г. № 125-ФЗ «Об архивном деле в Российской Федерации»;</w:t>
      </w:r>
    </w:p>
    <w:p w:rsidR="00F5466A" w:rsidRDefault="0019618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Законом 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жегородской области от 22 декабря 2005 г. № 209-З «Об архивном деле в Нижегородской области»;</w:t>
      </w:r>
    </w:p>
    <w:p w:rsidR="00F5466A" w:rsidRDefault="0019618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нных и муниципальных архивах, музеях и библиотеках, научных организациях, утвержденными приказом </w:t>
      </w:r>
      <w:r>
        <w:rPr>
          <w:rFonts w:ascii="Times New Roman" w:hAnsi="Times New Roman" w:cs="Times New Roman"/>
          <w:sz w:val="28"/>
          <w:szCs w:val="28"/>
        </w:rPr>
        <w:t>Федерального архивного агентства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 марта 2020 г. № 24;</w:t>
      </w:r>
    </w:p>
    <w:p w:rsidR="00F5466A" w:rsidRDefault="0019618B">
      <w:pPr>
        <w:pStyle w:val="aff3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организациях, утвержденными приказом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культуры Российской Федерации от 31 июля 2023 г.  № 77;</w:t>
      </w:r>
    </w:p>
    <w:p w:rsidR="00F5466A" w:rsidRDefault="0019618B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Порядком использования архивных документов в государственных и муниципальных архивах Российской Федерации, утвержденным приказом Федерального архивного агентства от 1 сентября 2017 г. №143;</w:t>
      </w:r>
    </w:p>
    <w:p w:rsidR="00F5466A" w:rsidRDefault="0019618B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мом Федерального архивного агентства от 10 сентября 2025 г. № 5/3731-А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/3076-А «О планировании работы архивных учреждений Российской Федерации на 2026 г. и их отчетности за 2025 г.»;</w:t>
      </w:r>
    </w:p>
    <w:p w:rsidR="00F5466A" w:rsidRDefault="0019618B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 мероприятий (дорожной картой) по интеграции в архивную отрасль Российской Федерации архивов вновь принятых субъектов (Письмо Федерального архивного агентства от 16 октября 2022 г. № 11/3109-А);</w:t>
      </w:r>
    </w:p>
    <w:p w:rsidR="00F5466A" w:rsidRDefault="0019618B">
      <w:pPr>
        <w:pStyle w:val="aff3"/>
        <w:widowControl/>
        <w:numPr>
          <w:ilvl w:val="0"/>
          <w:numId w:val="8"/>
        </w:numPr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Письмом Руководителя Федерального архивного агентства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от 01 декабря 2025 г. № 5/4841-А (рекомендации резолюции совета по архивному делу при Федеральном архивном агентстве 23 сентября 2025 г.,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исловодск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5466A" w:rsidRDefault="0019618B">
      <w:pPr>
        <w:pStyle w:val="aff3"/>
        <w:widowControl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 иными нормативными правовыми актами</w:t>
      </w:r>
      <w:r>
        <w:rPr>
          <w:rFonts w:ascii="Times New Roman" w:hAnsi="Times New Roman" w:cs="Times New Roman"/>
          <w:sz w:val="28"/>
          <w:szCs w:val="28"/>
        </w:rPr>
        <w:t>, методическими рекомендациями Федерального архивн</w:t>
      </w:r>
      <w:r>
        <w:rPr>
          <w:rFonts w:ascii="Times New Roman" w:hAnsi="Times New Roman" w:cs="Times New Roman"/>
          <w:sz w:val="28"/>
          <w:szCs w:val="28"/>
        </w:rPr>
        <w:t>ого агентства.</w:t>
      </w:r>
    </w:p>
    <w:p w:rsidR="00F5466A" w:rsidRDefault="00F5466A">
      <w:pPr>
        <w:pStyle w:val="aff3"/>
        <w:widowControl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66A" w:rsidRDefault="00F5466A">
      <w:pPr>
        <w:pStyle w:val="aff3"/>
        <w:widowControl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66A" w:rsidRDefault="00F5466A">
      <w:pPr>
        <w:pStyle w:val="aff3"/>
        <w:widowControl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66A" w:rsidRDefault="00F5466A">
      <w:pPr>
        <w:pStyle w:val="aff3"/>
        <w:widowControl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66A" w:rsidRDefault="00F5466A">
      <w:pPr>
        <w:pStyle w:val="aff3"/>
        <w:widowControl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66A" w:rsidRDefault="00F5466A">
      <w:pPr>
        <w:pStyle w:val="aff3"/>
        <w:widowControl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66A" w:rsidRDefault="0019618B">
      <w:pPr>
        <w:pStyle w:val="aff3"/>
        <w:numPr>
          <w:ilvl w:val="0"/>
          <w:numId w:val="3"/>
        </w:numPr>
        <w:tabs>
          <w:tab w:val="left" w:pos="993"/>
        </w:tabs>
        <w:ind w:left="0"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регулирование развития архивного дела и осуществление регионального </w:t>
      </w:r>
      <w:r>
        <w:rPr>
          <w:rFonts w:ascii="Times New Roman" w:hAnsi="Times New Roman"/>
          <w:b/>
          <w:sz w:val="28"/>
          <w:szCs w:val="28"/>
          <w:lang w:eastAsia="ru-RU"/>
        </w:rPr>
        <w:t>государственного контроля (надзора) за соблюдением законодательства об архивном деле</w:t>
      </w:r>
    </w:p>
    <w:p w:rsidR="00F5466A" w:rsidRDefault="00F5466A">
      <w:pPr>
        <w:pStyle w:val="aff3"/>
        <w:widowControl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466A" w:rsidRDefault="0019618B">
      <w:pPr>
        <w:pStyle w:val="aff3"/>
        <w:widowControl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регулирование развития архивного дела</w:t>
      </w:r>
    </w:p>
    <w:p w:rsidR="00F5466A" w:rsidRDefault="00F5466A">
      <w:pPr>
        <w:pStyle w:val="aff3"/>
        <w:widowControl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466A" w:rsidRDefault="0019618B">
      <w:pPr>
        <w:pStyle w:val="Standard"/>
        <w:numPr>
          <w:ilvl w:val="1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работу по реализации:</w:t>
      </w:r>
    </w:p>
    <w:p w:rsidR="00F5466A" w:rsidRDefault="0019618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плана развития информатизации государственных казенных учреждений, подведомственных комитету по делам архивов Нижегородской области, на 2024-2026 годы, утвержденного приказом комитета от 28 декабря 2023 г. № 145 «Об утв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ерждении плана развития информатизации государственных казенных учреждений, подведомственных комитету по делам архивов Нижегородской области, на 2024-2026 годы» (далее – план информатизации);</w:t>
      </w:r>
    </w:p>
    <w:p w:rsidR="00F5466A" w:rsidRDefault="0019618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сводных перспективных планов государственных архивных учрежден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 Нижегородской области на 2025-2027 годы, утвержденных приказом комитета от 16 декабря 2024 г. № 88 «Об утверждении сводных перспективных планов государственных архивных учреждений Нижегородской области на 2025-2027 годы»;</w:t>
      </w:r>
    </w:p>
    <w:p w:rsidR="00F5466A" w:rsidRDefault="0019618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мероприятий в области энергос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бережения и повышения энергетической эффективности государственных казенных учреждений Нижегородской области, подведомственных комитету по делам архивов Нижегородской области, на 2024-2026 годы, в соответствии с приказом комитета от 27 декабря 2023 г. 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 «Об утверждении мероприятий в области энергосбережения и повышения энергетической эффективности государственных казенных учреждений Нижегородской области, подведомственных комитету по делам архивов Нижегородской области, на 2024–2026 годы»;</w:t>
      </w:r>
      <w:proofErr w:type="gramEnd"/>
    </w:p>
    <w:p w:rsidR="00F5466A" w:rsidRDefault="0019618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плана меро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приятий по профилактике терроризма в комитете по делам архивов Нижегородской области и его подведомственных учреждениях Нижегородской области на 2026 год, утвержденного приказом комитета                от 12 января 2025 г. № 1;</w:t>
      </w:r>
    </w:p>
    <w:p w:rsidR="00F5466A" w:rsidRDefault="0019618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пункта 5а Перечня поручени</w:t>
      </w:r>
      <w:r>
        <w:rPr>
          <w:rFonts w:ascii="Times New Roman" w:hAnsi="Times New Roman" w:cs="Times New Roman"/>
          <w:sz w:val="28"/>
          <w:szCs w:val="28"/>
        </w:rPr>
        <w:t>й Президента Российской Федерации               от 29 мая 2025 г. № Пр-1223 по формированию архивных коллекций документов по истории специальной военной операции (СВО)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466A" w:rsidRDefault="0019618B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Во исполнение Федерального закона от 6 октября 2003 г. № 131– ФЗ «Об общих принцип</w:t>
      </w:r>
      <w:r>
        <w:rPr>
          <w:sz w:val="28"/>
          <w:szCs w:val="28"/>
        </w:rPr>
        <w:t>ах организации местного самоуправления в Российской Федерации» продолжить комплекс мероприятий по взаимодействию с органами местного самоуправления по сохранению и развитию архивных органов и учреждений в муниципальных и городских округах.</w:t>
      </w:r>
    </w:p>
    <w:p w:rsidR="00F5466A" w:rsidRDefault="0019618B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</w:t>
      </w:r>
      <w:proofErr w:type="gramStart"/>
      <w:r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>информационное взаимодействие между территориальными органами Социального фонда России (далее – СФР) и государственными и муниципальными архивами посредством личного кабинета в Единой государственной информационной системе социального обеспечения в соответ</w:t>
      </w:r>
      <w:r>
        <w:rPr>
          <w:sz w:val="28"/>
          <w:szCs w:val="28"/>
        </w:rPr>
        <w:t xml:space="preserve">ствии с Временным порядком информационного взаимодействия территориальных органов СФР с государственными и муниципальными архивами Российской Федерации по получению сведений о гражданине, необходимых для его пенсионного обеспечения. </w:t>
      </w:r>
      <w:proofErr w:type="gramEnd"/>
    </w:p>
    <w:p w:rsidR="00F5466A" w:rsidRDefault="0019618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1.4. Принять участие в реализации договорных документов Нижегородской области с регионами Российской Федерации и государствами – участниками Союза независимых государств (в сфере архивного дела). 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1.5. Продолжить реализацию соглашений о сотрудничестве межд</w:t>
      </w:r>
      <w:r>
        <w:rPr>
          <w:rFonts w:ascii="Times New Roman" w:hAnsi="Times New Roman" w:cs="Times New Roman"/>
          <w:bCs/>
          <w:sz w:val="28"/>
          <w:szCs w:val="28"/>
        </w:rPr>
        <w:t>у комитетом и уполномоченными органами в сфере архивного дела субъектов Российской Федерации.</w:t>
      </w:r>
    </w:p>
    <w:p w:rsidR="00F5466A" w:rsidRDefault="0019618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1.6. Организовать работу научно – методического совета архивных учреждений Приволжского федерального округа (ПФО) (далее – Совет) в соответствии с утвержденным пл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аном:</w:t>
      </w:r>
    </w:p>
    <w:p w:rsidR="00F5466A" w:rsidRDefault="0019618B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подготовить и провести 3-4 июня 2026 года в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Н.Новгород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Совета, семинар – совещание </w:t>
      </w:r>
      <w:r>
        <w:rPr>
          <w:rFonts w:ascii="Times New Roman" w:hAnsi="Times New Roman"/>
          <w:sz w:val="28"/>
          <w:szCs w:val="28"/>
        </w:rPr>
        <w:t>«К</w:t>
      </w:r>
      <w:r>
        <w:rPr>
          <w:rFonts w:ascii="Times New Roman" w:hAnsi="Times New Roman"/>
          <w:bCs/>
          <w:sz w:val="28"/>
          <w:szCs w:val="28"/>
        </w:rPr>
        <w:t>омплектование государственных и муниципальных архивов новейшей документацией в современных условиях</w:t>
      </w:r>
      <w:r>
        <w:rPr>
          <w:rFonts w:ascii="Times New Roman" w:hAnsi="Times New Roman"/>
          <w:sz w:val="28"/>
          <w:szCs w:val="28"/>
        </w:rPr>
        <w:t xml:space="preserve">»;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вопросы: обеспечение мер, направленн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на повышение защищенности и безопасности документов Архивного фонда Российской Федерации и других архивных документов, хранящихся в архивах Приволжского федерального округа; организация публичного доступа к документам Архивного фонда на современном 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 и др.</w:t>
      </w:r>
    </w:p>
    <w:p w:rsidR="00F5466A" w:rsidRDefault="0019618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1.7. Принять участие в заседаниях Общественного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комитете (согласно плану работы,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онлайн – формате).</w:t>
      </w:r>
    </w:p>
    <w:p w:rsidR="00F5466A" w:rsidRDefault="0019618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1.8. Обеспечить участие государственных и муниципальных архивов в реализации мероприятий, проводимых органами власти области,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профильным направлениям деятельности.</w:t>
      </w:r>
    </w:p>
    <w:p w:rsidR="00F5466A" w:rsidRDefault="0019618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 Принять участие,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онлайн – формате в заседании коллегии Федерального архивного агентства (далее – Росархив) (март).</w:t>
      </w:r>
    </w:p>
    <w:p w:rsidR="00F5466A" w:rsidRDefault="0019618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 Осуществить ведомственный контроль в отношении следующих государственных казенных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учреждений, подведомственных комитету:</w:t>
      </w:r>
    </w:p>
    <w:p w:rsidR="00F5466A" w:rsidRDefault="0019618B">
      <w:pPr>
        <w:pStyle w:val="1"/>
        <w:ind w:firstLine="709"/>
      </w:pPr>
      <w:r>
        <w:rPr>
          <w:szCs w:val="28"/>
        </w:rPr>
        <w:t xml:space="preserve">– </w:t>
      </w:r>
      <w:r>
        <w:t xml:space="preserve">государственное казенное учреждение Государственный архив Нижегородской области, г. Балахна – март, ведомственный </w:t>
      </w:r>
      <w:proofErr w:type="gramStart"/>
      <w:r>
        <w:t>контроль за</w:t>
      </w:r>
      <w:proofErr w:type="gramEnd"/>
      <w:r>
        <w:t xml:space="preserve"> соблюдением трудового законодательства (включая законодательство об охране труда) и иных </w:t>
      </w:r>
      <w:r>
        <w:t>нормативных правовых актов, содержащих нормы трудового права;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</w:rPr>
        <w:t>государственное казенное учреждение Государственный архив аудиовизуальной документации Нижегородской области, государственное казенное учреждение Нижегородской области Центр информационно-техн</w:t>
      </w:r>
      <w:r>
        <w:rPr>
          <w:rFonts w:ascii="Times New Roman" w:hAnsi="Times New Roman" w:cs="Times New Roman"/>
          <w:sz w:val="28"/>
        </w:rPr>
        <w:t>ического обслуживания – ноябрь,</w:t>
      </w:r>
      <w:r>
        <w:t xml:space="preserve"> </w:t>
      </w:r>
      <w:r>
        <w:rPr>
          <w:rFonts w:ascii="Times New Roman" w:hAnsi="Times New Roman" w:cs="Times New Roman"/>
          <w:sz w:val="28"/>
        </w:rPr>
        <w:t xml:space="preserve">ведомственный </w:t>
      </w: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соблюдением трудового законодательства (включая законодательство об охране труда) и иных нормативных правовых актов, содержащих нормы </w:t>
      </w:r>
      <w:r>
        <w:rPr>
          <w:rFonts w:ascii="Times New Roman" w:hAnsi="Times New Roman" w:cs="Times New Roman"/>
          <w:sz w:val="28"/>
        </w:rPr>
        <w:lastRenderedPageBreak/>
        <w:t>трудового права;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</w:rPr>
        <w:t>государственное казенное учреждение Государст</w:t>
      </w:r>
      <w:r>
        <w:rPr>
          <w:rFonts w:ascii="Times New Roman" w:hAnsi="Times New Roman" w:cs="Times New Roman"/>
          <w:sz w:val="28"/>
        </w:rPr>
        <w:t xml:space="preserve">венный архив Нижегородской области, г. Арзамас – март, ведомственный </w:t>
      </w: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</w:t>
      </w:r>
      <w:r>
        <w:rPr>
          <w:rFonts w:ascii="Times New Roman" w:hAnsi="Times New Roman" w:cs="Times New Roman"/>
          <w:sz w:val="28"/>
        </w:rPr>
        <w:t xml:space="preserve"> нужд Нижегородской области.</w:t>
      </w:r>
    </w:p>
    <w:p w:rsidR="00F5466A" w:rsidRDefault="0019618B">
      <w:pPr>
        <w:pStyle w:val="aff3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деятельностью:</w:t>
      </w:r>
    </w:p>
    <w:p w:rsidR="00F5466A" w:rsidRDefault="0019618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казенное учреждение </w:t>
      </w:r>
      <w:r>
        <w:rPr>
          <w:rFonts w:ascii="Times New Roman" w:hAnsi="Times New Roman" w:cs="Times New Roman"/>
          <w:sz w:val="28"/>
        </w:rPr>
        <w:t xml:space="preserve">Государственный архив специальной документации Нижегородской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сентябрь.</w:t>
      </w:r>
    </w:p>
    <w:p w:rsidR="00F5466A" w:rsidRDefault="00F5466A">
      <w:pPr>
        <w:tabs>
          <w:tab w:val="left" w:pos="993"/>
        </w:tabs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5466A" w:rsidRDefault="00F5466A">
      <w:pPr>
        <w:tabs>
          <w:tab w:val="left" w:pos="993"/>
        </w:tabs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5466A" w:rsidRDefault="00F5466A">
      <w:pPr>
        <w:tabs>
          <w:tab w:val="left" w:pos="993"/>
        </w:tabs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5466A" w:rsidRDefault="00F5466A">
      <w:pPr>
        <w:tabs>
          <w:tab w:val="left" w:pos="993"/>
        </w:tabs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5466A" w:rsidRDefault="00F5466A">
      <w:pPr>
        <w:tabs>
          <w:tab w:val="left" w:pos="993"/>
        </w:tabs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5466A" w:rsidRDefault="00F5466A">
      <w:pPr>
        <w:tabs>
          <w:tab w:val="left" w:pos="993"/>
        </w:tabs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5466A" w:rsidRDefault="0019618B">
      <w:pPr>
        <w:tabs>
          <w:tab w:val="left" w:pos="993"/>
        </w:tabs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Осуществление регионального государственного контроля (надзора) за соблюдением законодательства об архивном деле</w:t>
      </w:r>
    </w:p>
    <w:p w:rsidR="00F5466A" w:rsidRDefault="00F5466A">
      <w:pPr>
        <w:pStyle w:val="aff3"/>
        <w:widowControl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466A" w:rsidRDefault="0019618B">
      <w:pPr>
        <w:pStyle w:val="aff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Обеспечить реализацию Программы профилактики рисков причинения вреда (ущерба) охраняемым законом ценностям по региональному государственному к</w:t>
      </w:r>
      <w:r>
        <w:rPr>
          <w:bCs/>
          <w:sz w:val="28"/>
          <w:szCs w:val="28"/>
        </w:rPr>
        <w:t xml:space="preserve">онтролю (надзору) за соблюдением законодательства об архивном деле на 2026 год, в </w:t>
      </w:r>
      <w:proofErr w:type="spellStart"/>
      <w:r>
        <w:rPr>
          <w:bCs/>
          <w:sz w:val="28"/>
          <w:szCs w:val="28"/>
        </w:rPr>
        <w:t>т.ч</w:t>
      </w:r>
      <w:proofErr w:type="spellEnd"/>
      <w:r>
        <w:rPr>
          <w:bCs/>
          <w:sz w:val="28"/>
          <w:szCs w:val="28"/>
        </w:rPr>
        <w:t xml:space="preserve">.: </w:t>
      </w:r>
    </w:p>
    <w:p w:rsidR="00F5466A" w:rsidRDefault="0019618B">
      <w:pPr>
        <w:pStyle w:val="aff3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изменения и актуализацию размещенных на сайте комитета перечней правовых актов; </w:t>
      </w:r>
    </w:p>
    <w:p w:rsidR="00F5466A" w:rsidRDefault="0019618B">
      <w:pPr>
        <w:pStyle w:val="aff3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по вопросам соблюдения обязательных требований;</w:t>
      </w:r>
    </w:p>
    <w:p w:rsidR="00F5466A" w:rsidRDefault="0019618B">
      <w:pPr>
        <w:pStyle w:val="aff3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</w:t>
      </w:r>
      <w:proofErr w:type="gramEnd"/>
      <w:r>
        <w:rPr>
          <w:rFonts w:ascii="Times New Roman" w:hAnsi="Times New Roman" w:cs="Times New Roman"/>
          <w:sz w:val="28"/>
          <w:szCs w:val="28"/>
        </w:rPr>
        <w:t>обобщение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равоприменительной практики комитета в соответствии с Планом – графиком проведения комитетом публичных обсуждений правоприменительной практики на 2026 г.;</w:t>
      </w:r>
    </w:p>
    <w:p w:rsidR="00F5466A" w:rsidRDefault="0019618B">
      <w:pPr>
        <w:pStyle w:val="aff3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 предостережений (при наличии оснований);</w:t>
      </w:r>
    </w:p>
    <w:p w:rsidR="00F5466A" w:rsidRDefault="0019618B">
      <w:pPr>
        <w:pStyle w:val="aff3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с применением Мобильного приложе</w:t>
      </w:r>
      <w:r>
        <w:rPr>
          <w:rFonts w:ascii="Times New Roman" w:hAnsi="Times New Roman" w:cs="Times New Roman"/>
          <w:sz w:val="28"/>
          <w:szCs w:val="28"/>
        </w:rPr>
        <w:t>ния «Инспектор» (МП «Инспектор»);</w:t>
      </w:r>
    </w:p>
    <w:p w:rsidR="00F5466A" w:rsidRDefault="0019618B">
      <w:pPr>
        <w:pStyle w:val="aff3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(самостоятельная оценка соблюдения обязательных требований, минимизация возможных рисков нарушений обязательных требований, популяризация сервиса самопроверок «Электронный инспектор»),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>оформление де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>клараций соблюдения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5466A" w:rsidRDefault="0019618B">
      <w:pPr>
        <w:pStyle w:val="aff3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по инициативе контрольного (надзорного) органа (обязательный профилактический визит) или по инициативе контролируемого лица;</w:t>
      </w:r>
    </w:p>
    <w:p w:rsidR="00F5466A" w:rsidRDefault="0019618B">
      <w:pPr>
        <w:pStyle w:val="aff3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поддержание Реестра категорированных объектов в актуальном сост</w:t>
      </w:r>
      <w:r>
        <w:rPr>
          <w:rFonts w:ascii="Times New Roman" w:hAnsi="Times New Roman" w:cs="Times New Roman"/>
          <w:sz w:val="28"/>
          <w:szCs w:val="28"/>
        </w:rPr>
        <w:t>оянии.</w:t>
      </w:r>
    </w:p>
    <w:p w:rsidR="00F5466A" w:rsidRDefault="0019618B">
      <w:pPr>
        <w:pStyle w:val="aff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контроль исполнения контролируемыми лицами ранее выданных комитетом предписаний об устранении выявленных нарушений обязательных требований законодательства в сфере архивного дела и по </w:t>
      </w:r>
      <w:r>
        <w:rPr>
          <w:sz w:val="28"/>
          <w:szCs w:val="28"/>
        </w:rPr>
        <w:lastRenderedPageBreak/>
        <w:t>принятым контролируемыми лицами мерам по исполнению пр</w:t>
      </w:r>
      <w:r>
        <w:rPr>
          <w:sz w:val="28"/>
          <w:szCs w:val="28"/>
        </w:rPr>
        <w:t>едостережений о недопустимости нарушения обязательных требований.</w:t>
      </w:r>
    </w:p>
    <w:p w:rsidR="00F5466A" w:rsidRDefault="0019618B">
      <w:pPr>
        <w:pStyle w:val="aff2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соответствии с пунктом 11</w:t>
      </w:r>
      <w:r>
        <w:rPr>
          <w:bCs/>
          <w:sz w:val="28"/>
          <w:szCs w:val="28"/>
          <w:vertAlign w:val="superscript"/>
        </w:rPr>
        <w:t xml:space="preserve">3 </w:t>
      </w:r>
      <w:r>
        <w:rPr>
          <w:bCs/>
          <w:sz w:val="28"/>
          <w:szCs w:val="28"/>
        </w:rPr>
        <w:t>постановления Правительства Российской Федерации от 10 марта 2022 г. № 336 «Об особенностях организации осуществления государственного контроля (надзора), муници</w:t>
      </w:r>
      <w:r>
        <w:rPr>
          <w:bCs/>
          <w:sz w:val="28"/>
          <w:szCs w:val="28"/>
        </w:rPr>
        <w:t xml:space="preserve">пального контроля» до 2030 года в планы проведения плановых контрольных (надзорных) мероприятий при осуществлении видов государственного контроля (надзора), порядок организации и осуществления которых регулируется Федеральным законом </w:t>
      </w:r>
      <w:r>
        <w:rPr>
          <w:bCs/>
          <w:sz w:val="28"/>
          <w:szCs w:val="28"/>
          <w:lang w:bidi="ru-RU"/>
        </w:rPr>
        <w:t>от 31 июля 2020 г. № 2</w:t>
      </w:r>
      <w:r>
        <w:rPr>
          <w:bCs/>
          <w:sz w:val="28"/>
          <w:szCs w:val="28"/>
          <w:lang w:bidi="ru-RU"/>
        </w:rPr>
        <w:t>48-ФЗ «О государственном контроле (надзоре) и муниципальном</w:t>
      </w:r>
      <w:proofErr w:type="gramEnd"/>
      <w:r>
        <w:rPr>
          <w:bCs/>
          <w:sz w:val="28"/>
          <w:szCs w:val="28"/>
          <w:lang w:bidi="ru-RU"/>
        </w:rPr>
        <w:t xml:space="preserve"> </w:t>
      </w:r>
      <w:proofErr w:type="gramStart"/>
      <w:r>
        <w:rPr>
          <w:bCs/>
          <w:sz w:val="28"/>
          <w:szCs w:val="28"/>
          <w:lang w:bidi="ru-RU"/>
        </w:rPr>
        <w:t>контроле в Российской Федерации»</w:t>
      </w:r>
      <w:r>
        <w:rPr>
          <w:bCs/>
          <w:sz w:val="28"/>
          <w:szCs w:val="28"/>
        </w:rPr>
        <w:t>, включаются плановые контрольные (надзорные) мероприятия только в отношении объектов контроля, отнесенных к категориям чрезвычайно высокого и высокого риска, опасн</w:t>
      </w:r>
      <w:r>
        <w:rPr>
          <w:bCs/>
          <w:sz w:val="28"/>
          <w:szCs w:val="28"/>
        </w:rPr>
        <w:t>ым производственным объектам II класса опасности, гидротехническим сооружениям II класса.</w:t>
      </w:r>
      <w:proofErr w:type="gramEnd"/>
    </w:p>
    <w:p w:rsidR="00F5466A" w:rsidRDefault="0019618B">
      <w:pPr>
        <w:ind w:firstLine="708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Положение о региональном государственном контроле (надзоре) за соблюдением законодательства об архивном деле, утвержденное постановлением Правительства Нижегородской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области от 21 сентября 2021 г. № 834, не содержит в себе указанные категории риска. </w:t>
      </w:r>
      <w:r>
        <w:rPr>
          <w:rFonts w:ascii="Times New Roman" w:hAnsi="Times New Roman"/>
          <w:sz w:val="28"/>
          <w:szCs w:val="28"/>
          <w:lang w:eastAsia="ru-RU"/>
        </w:rPr>
        <w:t>В этой связи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комитет не формировал план проверок на 2026 год.</w:t>
      </w:r>
    </w:p>
    <w:p w:rsidR="00F5466A" w:rsidRDefault="0019618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>В соответствии с Постановлением Правительства Российской Федерации от 18 июля 2024 г. № 980 «О внесении изменений в некоторые акты Правительства Российской Федерации» в состав федеральной государственной информационной системы «Единая система предоставлени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>я государственных и муниципальных услуг (сервисов)» (ФГИС ПГС) включена государственная информационная система «Ти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повое облачное решение по автоматизации контрольной (надзорной) деятельности» (ГИС ТОР КНД) как подсистема.</w:t>
      </w:r>
      <w:proofErr w:type="gramEnd"/>
    </w:p>
    <w:p w:rsidR="00F5466A" w:rsidRDefault="00F5466A">
      <w:pPr>
        <w:pStyle w:val="aff3"/>
        <w:widowControl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466A" w:rsidRDefault="0019618B">
      <w:pPr>
        <w:pStyle w:val="Standard"/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Обеспечение сохранности документо</w:t>
      </w:r>
      <w:r>
        <w:rPr>
          <w:b/>
          <w:sz w:val="28"/>
          <w:szCs w:val="28"/>
        </w:rPr>
        <w:t>в Архивного фонда Российской Федерации и других архивных документов</w:t>
      </w:r>
    </w:p>
    <w:p w:rsidR="00F5466A" w:rsidRDefault="00F5466A">
      <w:pPr>
        <w:pStyle w:val="Standard"/>
        <w:rPr>
          <w:b/>
          <w:sz w:val="28"/>
          <w:szCs w:val="28"/>
        </w:rPr>
      </w:pPr>
    </w:p>
    <w:p w:rsidR="00F5466A" w:rsidRDefault="0019618B">
      <w:pPr>
        <w:pStyle w:val="Standard"/>
        <w:numPr>
          <w:ilvl w:val="1"/>
          <w:numId w:val="1"/>
        </w:numPr>
        <w:ind w:left="0" w:firstLine="0"/>
        <w:jc w:val="center"/>
        <w:rPr>
          <w:rFonts w:eastAsia="SimSun"/>
          <w:b/>
          <w:sz w:val="28"/>
          <w:szCs w:val="28"/>
          <w:lang w:eastAsia="zh-CN"/>
        </w:rPr>
      </w:pPr>
      <w:r>
        <w:rPr>
          <w:rFonts w:eastAsia="SimSun"/>
          <w:b/>
          <w:sz w:val="28"/>
          <w:szCs w:val="28"/>
          <w:lang w:eastAsia="zh-CN"/>
        </w:rPr>
        <w:t>Обеспечение условий хранения, отвечающих нормативным требованиям</w:t>
      </w:r>
    </w:p>
    <w:p w:rsidR="00F5466A" w:rsidRDefault="00F5466A">
      <w:pPr>
        <w:pStyle w:val="Standard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F5466A" w:rsidRDefault="0019618B">
      <w:pPr>
        <w:pStyle w:val="Standard"/>
        <w:shd w:val="clear" w:color="FFFFFF" w:themeColor="background1" w:fill="FFFFFF" w:themeFill="background1"/>
        <w:ind w:firstLine="708"/>
        <w:jc w:val="both"/>
      </w:pPr>
      <w:r>
        <w:rPr>
          <w:sz w:val="28"/>
          <w:szCs w:val="28"/>
          <w:u w:val="single"/>
        </w:rPr>
        <w:t xml:space="preserve">В государственных казенных учреждениях </w:t>
      </w:r>
    </w:p>
    <w:p w:rsidR="00F5466A" w:rsidRDefault="0019618B">
      <w:pPr>
        <w:pStyle w:val="Standard"/>
        <w:shd w:val="clear" w:color="FFFFFF" w:themeColor="background1" w:fill="FFFFFF" w:themeFill="background1"/>
        <w:ind w:firstLine="709"/>
        <w:jc w:val="both"/>
      </w:pPr>
      <w:r>
        <w:rPr>
          <w:sz w:val="28"/>
          <w:szCs w:val="28"/>
        </w:rPr>
        <w:t xml:space="preserve">2.1.1. Поддерживать здания и помещения, системы отопления, водоснабжения, электроснабжения в состоянии, отвечающем нормативным требованиям сохранности архивных документов. </w:t>
      </w:r>
    </w:p>
    <w:p w:rsidR="00F5466A" w:rsidRDefault="0019618B">
      <w:pPr>
        <w:pStyle w:val="Standard"/>
        <w:shd w:val="clear" w:color="FFFFFF" w:themeColor="background1" w:fill="FFFFFF" w:themeFill="background1"/>
        <w:ind w:firstLine="709"/>
        <w:jc w:val="both"/>
      </w:pPr>
      <w:r>
        <w:rPr>
          <w:sz w:val="28"/>
          <w:szCs w:val="28"/>
        </w:rPr>
        <w:t>2.1.2. В целях соблюдения режимов хранения осуществить комплекс ремонтных работ в з</w:t>
      </w:r>
      <w:r>
        <w:rPr>
          <w:sz w:val="28"/>
          <w:szCs w:val="28"/>
        </w:rPr>
        <w:t>даниях и помещениях государственных казенных учреждений и приобрести необходимое оборудование (при необходимости).</w:t>
      </w:r>
    </w:p>
    <w:p w:rsidR="00F5466A" w:rsidRDefault="0019618B">
      <w:pPr>
        <w:pStyle w:val="Standard"/>
        <w:shd w:val="clear" w:color="FFFFFF" w:themeColor="background1" w:fill="FFFFFF" w:themeFill="background1"/>
        <w:ind w:firstLine="709"/>
        <w:jc w:val="both"/>
      </w:pPr>
      <w:proofErr w:type="gramStart"/>
      <w:r>
        <w:rPr>
          <w:sz w:val="28"/>
          <w:szCs w:val="28"/>
        </w:rPr>
        <w:t xml:space="preserve">Установить 3 металлических стеллажа (прирост протяженности архивных полок 24,0 </w:t>
      </w:r>
      <w:proofErr w:type="spellStart"/>
      <w:r>
        <w:rPr>
          <w:sz w:val="28"/>
          <w:szCs w:val="28"/>
        </w:rPr>
        <w:t>пог.м</w:t>
      </w:r>
      <w:proofErr w:type="spellEnd"/>
      <w:r>
        <w:rPr>
          <w:sz w:val="28"/>
          <w:szCs w:val="28"/>
        </w:rPr>
        <w:t xml:space="preserve">.), заменить 120 </w:t>
      </w:r>
      <w:proofErr w:type="spellStart"/>
      <w:r>
        <w:rPr>
          <w:sz w:val="28"/>
          <w:szCs w:val="28"/>
        </w:rPr>
        <w:t>пог.м</w:t>
      </w:r>
      <w:proofErr w:type="spellEnd"/>
      <w:r>
        <w:rPr>
          <w:sz w:val="28"/>
          <w:szCs w:val="28"/>
        </w:rPr>
        <w:t>. архивных полок; установить (замен</w:t>
      </w:r>
      <w:r>
        <w:rPr>
          <w:sz w:val="28"/>
          <w:szCs w:val="28"/>
        </w:rPr>
        <w:t xml:space="preserve">ить) 4 оконных блока на пластиковые, 130 осветительных приборов, 3 прибора контроля </w:t>
      </w:r>
      <w:proofErr w:type="spellStart"/>
      <w:r>
        <w:rPr>
          <w:sz w:val="28"/>
          <w:szCs w:val="28"/>
        </w:rPr>
        <w:t>температурно</w:t>
      </w:r>
      <w:proofErr w:type="spellEnd"/>
      <w:r>
        <w:rPr>
          <w:sz w:val="28"/>
          <w:szCs w:val="28"/>
        </w:rPr>
        <w:t xml:space="preserve"> – влажностного режима; приобрести 36 новых </w:t>
      </w:r>
      <w:r>
        <w:rPr>
          <w:sz w:val="28"/>
          <w:szCs w:val="28"/>
        </w:rPr>
        <w:lastRenderedPageBreak/>
        <w:t>огнетушителей, провести перезарядку 17 огнетушителей, в том числе в разрезе учреждений:</w:t>
      </w:r>
      <w:proofErr w:type="gramEnd"/>
    </w:p>
    <w:p w:rsidR="00F5466A" w:rsidRDefault="0019618B">
      <w:pPr>
        <w:pStyle w:val="af9"/>
        <w:shd w:val="clear" w:color="FFFFFF" w:themeColor="background1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государственное казенное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чреждение Центральный архив Нижегородской области (далее –  ГКУ ЦАНО): ремонт помещений 42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частичный ремонт цоколя фасада здания (штукатурка, покраска) – 10 кв. м, частичный ремонт внутренних стен (штукатурка, покраска) – 30 кв. м). Установка и введе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в эксплуатацию 3 шт. стеллажей, прирост протяженности архивных полок 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м. Установка окон - 3 шт. Приобретение 20 шт. светодиодных ламп. Ремонт, поверка, замена при необходимости запорной арматуры и измерительных приборов системы отопления.</w:t>
      </w:r>
    </w:p>
    <w:p w:rsidR="00F5466A" w:rsidRDefault="0019618B">
      <w:pPr>
        <w:pStyle w:val="af9"/>
        <w:shd w:val="clear" w:color="FFFFFF" w:themeColor="background1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дарственное казенное учреждение Государственный общественно–политический архив Нижегородской области (далее – ГКУ ГОПАНО): косметический ремонт на площади 12 кв. м. (1 кабинет), приобретение 55 светодиодных ламп и 2 светильников; проверка электропроводки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электромоторам, приводящим в работу вентиляционные устройства; промывка системы теплопотребления и грязевиков; ревизия кранов трехходовых системы теплоснабжения; ревизия задвижек, радиаторов, труб системы отопления; гидравлические испытания системы теплоп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отребления, ввода отопления; поверка измерительных приборов в количестве 5 шт. </w:t>
      </w:r>
    </w:p>
    <w:p w:rsidR="00F5466A" w:rsidRDefault="0019618B">
      <w:pPr>
        <w:pStyle w:val="af9"/>
        <w:shd w:val="clear" w:color="FFFFFF" w:themeColor="background1" w:fill="FFFFFF" w:themeFill="background1"/>
        <w:tabs>
          <w:tab w:val="left" w:pos="8405"/>
          <w:tab w:val="right" w:pos="93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государственное казенное учреждение Государственный архив специальной документации Нижегородской области (далее – ГКУ ГАСДНО): косметический ремонт помещений общей площадью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9,1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(часть коридора и холл 2 этажа со стороны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теплопункта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(покраска) (площадь 73,6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тамбур на входе – 5,5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Замена 8 люминесцентных светильников на светодиодные в мастерской 1 этажа (ком. 3). Планируется поклейка 42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светозащитной пленки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окна (архивохранилище № 1 (ком. 233) – 4,0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архивохранилище № 3 (ком. 227) - 7,5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архивохранилище № 8 (ком. 337,339) – 30,5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5466A" w:rsidRDefault="0019618B">
      <w:pPr>
        <w:pStyle w:val="Standard"/>
        <w:ind w:firstLine="709"/>
        <w:jc w:val="both"/>
      </w:pPr>
      <w:r>
        <w:rPr>
          <w:sz w:val="28"/>
          <w:szCs w:val="28"/>
        </w:rPr>
        <w:t xml:space="preserve">- государственное казенное учреждение </w:t>
      </w:r>
      <w:proofErr w:type="gramStart"/>
      <w:r>
        <w:rPr>
          <w:sz w:val="28"/>
          <w:szCs w:val="28"/>
        </w:rPr>
        <w:t>Государственный</w:t>
      </w:r>
      <w:proofErr w:type="gramEnd"/>
      <w:r>
        <w:rPr>
          <w:sz w:val="28"/>
          <w:szCs w:val="28"/>
        </w:rPr>
        <w:t xml:space="preserve"> архив документов по личному составу (далее – ГКУ ГАНО док</w:t>
      </w:r>
      <w:r>
        <w:rPr>
          <w:sz w:val="28"/>
          <w:szCs w:val="28"/>
        </w:rPr>
        <w:t xml:space="preserve">ументов по личному составу): по ул. Свободы, д. 63 - проведение мероприятий по нормализации работы отопительной системы, по согласованию с ГКУ ГАСДНО и по мере принятия решений по улучшению её функционирования; замена ламп на энергосберегающие (20 шт.); </w:t>
      </w:r>
    </w:p>
    <w:p w:rsidR="00F5466A" w:rsidRDefault="0019618B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государственное казенное учреждение Государственный архив Нижегородской области, г. Арзамас (далее –  ГКУ ГАНО, г. Арзамас): промывка системы отопления, замена контрольно-измерительных приборов психрометров в количестве 3-х штук и перезарядка 17 огнетушит</w:t>
      </w:r>
      <w:r>
        <w:rPr>
          <w:sz w:val="28"/>
          <w:szCs w:val="28"/>
        </w:rPr>
        <w:t>елей; продолжение работы по текущему ремонту здания архива; закупка картона для хранения архивных документов.</w:t>
      </w:r>
    </w:p>
    <w:p w:rsidR="00F5466A" w:rsidRDefault="0019618B">
      <w:pPr>
        <w:pStyle w:val="Standard"/>
        <w:ind w:firstLine="709"/>
        <w:jc w:val="both"/>
      </w:pPr>
      <w:r>
        <w:rPr>
          <w:sz w:val="28"/>
          <w:szCs w:val="28"/>
        </w:rPr>
        <w:t>- государственное казенное учреждение Государственный архив Нижегородской области, г. Балахна (далее –  ГКУ ГАНО, г. Балахна): поддержание в рабоч</w:t>
      </w:r>
      <w:r>
        <w:rPr>
          <w:sz w:val="28"/>
          <w:szCs w:val="28"/>
        </w:rPr>
        <w:t xml:space="preserve">ем состоянии систем пожарной и охранной сигнализации и проведении регламентных работ; установка (замена) деревянных стеллажей на металлические – 20 штук, 120 </w:t>
      </w:r>
      <w:proofErr w:type="spellStart"/>
      <w:r>
        <w:rPr>
          <w:sz w:val="28"/>
          <w:szCs w:val="28"/>
        </w:rPr>
        <w:t>пог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; замена светодиодных ламп – 20 штук; приобретение огнетушителей – 36 шт.  </w:t>
      </w:r>
    </w:p>
    <w:p w:rsidR="00F5466A" w:rsidRDefault="0019618B">
      <w:pPr>
        <w:pStyle w:val="310"/>
        <w:ind w:firstLine="737"/>
      </w:pPr>
      <w:proofErr w:type="gramStart"/>
      <w:r>
        <w:rPr>
          <w:szCs w:val="28"/>
          <w:lang w:eastAsia="ru-RU" w:bidi="hi-IN"/>
        </w:rPr>
        <w:lastRenderedPageBreak/>
        <w:t>- государственное</w:t>
      </w:r>
      <w:r>
        <w:rPr>
          <w:szCs w:val="28"/>
          <w:lang w:eastAsia="ru-RU" w:bidi="hi-IN"/>
        </w:rPr>
        <w:t xml:space="preserve"> казенное учреждение Лаборатория обеспечения сохранности документов Нижегородской области (далее – ГКУ ЛОСДНО): </w:t>
      </w:r>
      <w:r>
        <w:rPr>
          <w:szCs w:val="28"/>
        </w:rPr>
        <w:t>проведение текущего ремонта комплекса котельного оборудования и системы отопления, приобретение расходных материалов для ремонта дезинфекционной</w:t>
      </w:r>
      <w:r>
        <w:rPr>
          <w:szCs w:val="28"/>
        </w:rPr>
        <w:t xml:space="preserve"> камеры,  проведение очистки внутренних трубопроводов канализации, замены смесителей и сливов, ремонта и замены электрических розеток и выключателей, установка 5 энергосберегающих светильников, ремонт и обслуживание газовых трубопроводов, спил аварийных де</w:t>
      </w:r>
      <w:r>
        <w:rPr>
          <w:szCs w:val="28"/>
        </w:rPr>
        <w:t>ревьев, установка стеклопакета в помещении</w:t>
      </w:r>
      <w:proofErr w:type="gramEnd"/>
      <w:r>
        <w:rPr>
          <w:szCs w:val="28"/>
        </w:rPr>
        <w:t xml:space="preserve"> № 14 в количестве – 1 шт. </w:t>
      </w:r>
    </w:p>
    <w:p w:rsidR="00F5466A" w:rsidRDefault="0019618B">
      <w:pPr>
        <w:pStyle w:val="af9"/>
        <w:shd w:val="clear" w:color="FFFFFF" w:themeColor="background1" w:fill="FFFFFF" w:themeFill="background1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государственное казенное учреждение Центр хранения документации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комплектования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архивов Нижегородской области (ГКУ ЦХДКГАНО): закупка архивных папок (коробок) для хранения архивных документов. </w:t>
      </w:r>
    </w:p>
    <w:p w:rsidR="00F5466A" w:rsidRDefault="0019618B">
      <w:pPr>
        <w:pStyle w:val="Standard"/>
        <w:shd w:val="clear" w:color="FFFFFF" w:themeColor="background1" w:fill="FFFFFF" w:themeFill="background1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 муниципальных архивах:</w:t>
      </w:r>
    </w:p>
    <w:p w:rsidR="00F5466A" w:rsidRDefault="0019618B">
      <w:pPr>
        <w:pStyle w:val="310"/>
        <w:shd w:val="clear" w:color="FFFFFF" w:themeColor="background1" w:fill="FFFFFF" w:themeFill="background1"/>
        <w:ind w:firstLine="737"/>
      </w:pPr>
      <w:r>
        <w:rPr>
          <w:szCs w:val="28"/>
          <w:lang w:eastAsia="ru-RU" w:bidi="hi-IN"/>
        </w:rPr>
        <w:t xml:space="preserve">2.1.3. Ввести помещения в эксплуатацию </w:t>
      </w:r>
      <w:r>
        <w:rPr>
          <w:szCs w:val="28"/>
        </w:rPr>
        <w:t xml:space="preserve">(913,2 </w:t>
      </w:r>
      <w:proofErr w:type="spellStart"/>
      <w:r>
        <w:rPr>
          <w:szCs w:val="28"/>
        </w:rPr>
        <w:t>кв</w:t>
      </w:r>
      <w:proofErr w:type="gramStart"/>
      <w:r>
        <w:rPr>
          <w:szCs w:val="28"/>
        </w:rPr>
        <w:t>.м</w:t>
      </w:r>
      <w:proofErr w:type="spellEnd"/>
      <w:proofErr w:type="gramEnd"/>
      <w:r>
        <w:rPr>
          <w:szCs w:val="28"/>
        </w:rPr>
        <w:t xml:space="preserve">) </w:t>
      </w:r>
      <w:r>
        <w:rPr>
          <w:szCs w:val="28"/>
          <w:lang w:eastAsia="ru-RU" w:bidi="hi-IN"/>
        </w:rPr>
        <w:t xml:space="preserve">(Арзамасский, Лысковский). </w:t>
      </w:r>
    </w:p>
    <w:p w:rsidR="00F5466A" w:rsidRDefault="0019618B">
      <w:pPr>
        <w:pStyle w:val="310"/>
        <w:shd w:val="clear" w:color="FFFFFF" w:themeColor="background1" w:fill="FFFFFF" w:themeFill="background1"/>
        <w:ind w:firstLine="737"/>
      </w:pPr>
      <w:r>
        <w:rPr>
          <w:szCs w:val="28"/>
          <w:lang w:eastAsia="ru-RU" w:bidi="hi-IN"/>
        </w:rPr>
        <w:t>2.1.4. Осуще</w:t>
      </w:r>
      <w:r>
        <w:rPr>
          <w:szCs w:val="28"/>
        </w:rPr>
        <w:t>ствить р</w:t>
      </w:r>
      <w:r>
        <w:rPr>
          <w:szCs w:val="28"/>
        </w:rPr>
        <w:t xml:space="preserve">емонт помещений (71,8 </w:t>
      </w:r>
      <w:proofErr w:type="spellStart"/>
      <w:r>
        <w:rPr>
          <w:szCs w:val="28"/>
        </w:rPr>
        <w:t>кв</w:t>
      </w:r>
      <w:proofErr w:type="gramStart"/>
      <w:r>
        <w:rPr>
          <w:szCs w:val="28"/>
        </w:rPr>
        <w:t>.м</w:t>
      </w:r>
      <w:proofErr w:type="spellEnd"/>
      <w:proofErr w:type="gramEnd"/>
      <w:r>
        <w:rPr>
          <w:szCs w:val="28"/>
        </w:rPr>
        <w:t>) (</w:t>
      </w:r>
      <w:r>
        <w:rPr>
          <w:szCs w:val="28"/>
          <w:lang w:eastAsia="ru-RU" w:bidi="hi-IN"/>
        </w:rPr>
        <w:t>г. Нижний Новгород).</w:t>
      </w:r>
    </w:p>
    <w:p w:rsidR="00F5466A" w:rsidRDefault="0019618B">
      <w:pPr>
        <w:pStyle w:val="310"/>
        <w:shd w:val="clear" w:color="FFFFFF" w:themeColor="background1" w:fill="FFFFFF" w:themeFill="background1"/>
        <w:ind w:firstLine="737"/>
      </w:pPr>
      <w:r>
        <w:t xml:space="preserve">2.1.5. </w:t>
      </w:r>
      <w:r>
        <w:rPr>
          <w:szCs w:val="28"/>
        </w:rPr>
        <w:t xml:space="preserve">Провести работу </w:t>
      </w:r>
      <w:proofErr w:type="gramStart"/>
      <w:r>
        <w:rPr>
          <w:szCs w:val="28"/>
        </w:rPr>
        <w:t>по</w:t>
      </w:r>
      <w:proofErr w:type="gramEnd"/>
      <w:r>
        <w:rPr>
          <w:szCs w:val="28"/>
        </w:rPr>
        <w:t>:</w:t>
      </w:r>
    </w:p>
    <w:p w:rsidR="00F5466A" w:rsidRDefault="0019618B">
      <w:pPr>
        <w:pStyle w:val="Standard"/>
        <w:shd w:val="clear" w:color="FFFFFF" w:themeColor="background1" w:fill="FFFFFF" w:themeFill="background1"/>
        <w:ind w:firstLine="709"/>
        <w:jc w:val="both"/>
      </w:pPr>
      <w:r>
        <w:rPr>
          <w:sz w:val="28"/>
          <w:szCs w:val="28"/>
        </w:rPr>
        <w:t>– монтажу систем охранной сигнализации (1102,2 кв. м) (Арзамасский, Богородский, Лысковский);</w:t>
      </w:r>
    </w:p>
    <w:p w:rsidR="00F5466A" w:rsidRDefault="0019618B">
      <w:pPr>
        <w:pStyle w:val="Standard"/>
        <w:shd w:val="clear" w:color="FFFFFF" w:themeColor="background1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установке металлических стеллажей (98 шт.), прирост протяженности архивных полок со</w:t>
      </w:r>
      <w:r>
        <w:rPr>
          <w:sz w:val="28"/>
          <w:szCs w:val="28"/>
        </w:rPr>
        <w:t xml:space="preserve">ставит 1330,0 </w:t>
      </w:r>
      <w:proofErr w:type="spellStart"/>
      <w:r>
        <w:rPr>
          <w:sz w:val="28"/>
          <w:szCs w:val="28"/>
        </w:rPr>
        <w:t>пог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(Арзамасский, Лысковский, г. Нижний Новгород, Павловский, </w:t>
      </w:r>
      <w:proofErr w:type="spellStart"/>
      <w:r>
        <w:rPr>
          <w:sz w:val="28"/>
          <w:szCs w:val="28"/>
        </w:rPr>
        <w:t>Уренский</w:t>
      </w:r>
      <w:proofErr w:type="spellEnd"/>
      <w:r>
        <w:rPr>
          <w:sz w:val="28"/>
          <w:szCs w:val="28"/>
        </w:rPr>
        <w:t xml:space="preserve">); установке металлических шкафов (4 шт.) (Арзамасский, </w:t>
      </w:r>
      <w:proofErr w:type="spellStart"/>
      <w:r>
        <w:rPr>
          <w:sz w:val="28"/>
          <w:szCs w:val="28"/>
        </w:rPr>
        <w:t>Вадский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Сокольский</w:t>
      </w:r>
      <w:proofErr w:type="spellEnd"/>
      <w:r>
        <w:rPr>
          <w:sz w:val="28"/>
          <w:szCs w:val="28"/>
        </w:rPr>
        <w:t xml:space="preserve">); </w:t>
      </w:r>
    </w:p>
    <w:p w:rsidR="00F5466A" w:rsidRDefault="0019618B">
      <w:pPr>
        <w:pStyle w:val="Standard"/>
        <w:shd w:val="clear" w:color="FFFFFF" w:themeColor="background1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установке и замене окон (3 шт.) (</w:t>
      </w:r>
      <w:proofErr w:type="spellStart"/>
      <w:r>
        <w:rPr>
          <w:sz w:val="28"/>
          <w:szCs w:val="28"/>
        </w:rPr>
        <w:t>Лукояновский</w:t>
      </w:r>
      <w:proofErr w:type="spellEnd"/>
      <w:r>
        <w:rPr>
          <w:sz w:val="28"/>
          <w:szCs w:val="28"/>
        </w:rPr>
        <w:t>, г. Нижний Новгород), осветительных приборо</w:t>
      </w:r>
      <w:r>
        <w:rPr>
          <w:sz w:val="28"/>
          <w:szCs w:val="28"/>
        </w:rPr>
        <w:t xml:space="preserve">в (33 шт.) (г. Нижний Новгород, 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, г. Саров), приобретению приборов контроля </w:t>
      </w:r>
      <w:proofErr w:type="spellStart"/>
      <w:r>
        <w:rPr>
          <w:sz w:val="28"/>
          <w:szCs w:val="28"/>
        </w:rPr>
        <w:t>температурно</w:t>
      </w:r>
      <w:proofErr w:type="spellEnd"/>
      <w:r>
        <w:rPr>
          <w:sz w:val="28"/>
          <w:szCs w:val="28"/>
        </w:rPr>
        <w:t xml:space="preserve"> – влажностного режима (9 шт.) (Арзамасский, Лысковский);</w:t>
      </w:r>
    </w:p>
    <w:p w:rsidR="00F5466A" w:rsidRDefault="0019618B">
      <w:pPr>
        <w:pStyle w:val="Standard"/>
        <w:shd w:val="clear" w:color="FFFFFF" w:themeColor="background1" w:fill="FFFFFF" w:themeFill="background1"/>
        <w:ind w:firstLine="709"/>
        <w:jc w:val="both"/>
      </w:pPr>
      <w:r>
        <w:rPr>
          <w:sz w:val="28"/>
          <w:szCs w:val="28"/>
        </w:rPr>
        <w:t xml:space="preserve">– приобретению новых огнетушителей (10 шт.) (Арзамасский, </w:t>
      </w:r>
      <w:proofErr w:type="spellStart"/>
      <w:r>
        <w:rPr>
          <w:sz w:val="28"/>
          <w:szCs w:val="28"/>
        </w:rPr>
        <w:t>Лукояновский</w:t>
      </w:r>
      <w:proofErr w:type="spellEnd"/>
      <w:r>
        <w:rPr>
          <w:sz w:val="28"/>
          <w:szCs w:val="28"/>
        </w:rPr>
        <w:t>), перезарядке огнетушителей</w:t>
      </w:r>
      <w:r>
        <w:rPr>
          <w:sz w:val="28"/>
          <w:szCs w:val="28"/>
        </w:rPr>
        <w:t xml:space="preserve"> (42 шт.) (Арзамасский, г. Нижний Новгород, 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>, г. Саров).</w:t>
      </w:r>
      <w:bookmarkStart w:id="0" w:name="undefined"/>
      <w:bookmarkEnd w:id="0"/>
      <w:r>
        <w:rPr>
          <w:sz w:val="28"/>
          <w:szCs w:val="28"/>
        </w:rPr>
        <w:t xml:space="preserve"> </w:t>
      </w:r>
    </w:p>
    <w:p w:rsidR="00F5466A" w:rsidRDefault="00F5466A">
      <w:pPr>
        <w:pStyle w:val="Standard"/>
        <w:jc w:val="both"/>
        <w:rPr>
          <w:sz w:val="28"/>
          <w:szCs w:val="28"/>
          <w:u w:val="single"/>
        </w:rPr>
      </w:pPr>
    </w:p>
    <w:p w:rsidR="00F5466A" w:rsidRDefault="0019618B">
      <w:pPr>
        <w:pStyle w:val="Standard"/>
        <w:numPr>
          <w:ilvl w:val="1"/>
          <w:numId w:val="1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Обеспечение физической сохранности</w:t>
      </w:r>
    </w:p>
    <w:p w:rsidR="00F5466A" w:rsidRDefault="00F5466A">
      <w:pPr>
        <w:pStyle w:val="Standard"/>
        <w:ind w:left="420"/>
        <w:jc w:val="center"/>
        <w:rPr>
          <w:b/>
          <w:bCs/>
          <w:sz w:val="28"/>
          <w:szCs w:val="28"/>
        </w:rPr>
      </w:pPr>
    </w:p>
    <w:p w:rsidR="00F5466A" w:rsidRDefault="0019618B">
      <w:pPr>
        <w:pStyle w:val="aff2"/>
        <w:numPr>
          <w:ilvl w:val="2"/>
          <w:numId w:val="7"/>
        </w:numPr>
        <w:ind w:left="0" w:firstLine="69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Продолжить выполнение комплекса мероприятий, направленных на обеспечение сохранности архивных документов:</w:t>
      </w:r>
    </w:p>
    <w:p w:rsidR="00F5466A" w:rsidRDefault="00F5466A">
      <w:pPr>
        <w:pStyle w:val="aff2"/>
        <w:ind w:left="709"/>
        <w:jc w:val="both"/>
        <w:rPr>
          <w:bCs/>
          <w:sz w:val="28"/>
          <w:szCs w:val="28"/>
        </w:rPr>
      </w:pPr>
    </w:p>
    <w:tbl>
      <w:tblPr>
        <w:tblW w:w="9639" w:type="dxa"/>
        <w:tblInd w:w="109" w:type="dxa"/>
        <w:tblLook w:val="01E0" w:firstRow="1" w:lastRow="1" w:firstColumn="1" w:lastColumn="1" w:noHBand="0" w:noVBand="0"/>
      </w:tblPr>
      <w:tblGrid>
        <w:gridCol w:w="3317"/>
        <w:gridCol w:w="1819"/>
        <w:gridCol w:w="2259"/>
        <w:gridCol w:w="2244"/>
      </w:tblGrid>
      <w:tr w:rsidR="00F5466A">
        <w:trPr>
          <w:trHeight w:val="654"/>
        </w:trPr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государственные архивы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архивы</w:t>
            </w:r>
          </w:p>
        </w:tc>
      </w:tr>
      <w:tr w:rsidR="00F5466A"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Реставрация документов</w:t>
            </w:r>
          </w:p>
          <w:p w:rsidR="00F5466A" w:rsidRDefault="0019618B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(ед.хр./ лист)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1251/148142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1117/144590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134/3552</w:t>
            </w:r>
          </w:p>
        </w:tc>
      </w:tr>
      <w:tr w:rsidR="00F5466A">
        <w:tc>
          <w:tcPr>
            <w:tcW w:w="3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– химическая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техническая обработка дел (ед.хр.):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466A" w:rsidRDefault="00F5466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466A" w:rsidRDefault="00F5466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466A" w:rsidRDefault="00F5466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66A">
        <w:tc>
          <w:tcPr>
            <w:tcW w:w="33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бумажной основе,</w:t>
            </w:r>
          </w:p>
        </w:tc>
        <w:tc>
          <w:tcPr>
            <w:tcW w:w="18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3049</w:t>
            </w:r>
          </w:p>
        </w:tc>
        <w:tc>
          <w:tcPr>
            <w:tcW w:w="22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1442</w:t>
            </w:r>
          </w:p>
        </w:tc>
        <w:tc>
          <w:tcPr>
            <w:tcW w:w="224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1607</w:t>
            </w:r>
          </w:p>
        </w:tc>
      </w:tr>
      <w:tr w:rsidR="00F5466A">
        <w:tc>
          <w:tcPr>
            <w:tcW w:w="3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дезинфекция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877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877</w:t>
            </w:r>
          </w:p>
        </w:tc>
        <w:tc>
          <w:tcPr>
            <w:tcW w:w="2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F5466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66A"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фотодокументы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F5466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66A">
        <w:tc>
          <w:tcPr>
            <w:tcW w:w="3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страхового фонда (ед. хр./кадр)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665/113658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413/60435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252/53223</w:t>
            </w:r>
          </w:p>
        </w:tc>
      </w:tr>
      <w:tr w:rsidR="00F5466A">
        <w:tc>
          <w:tcPr>
            <w:tcW w:w="3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управленческая документация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550/111658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298/58435</w:t>
            </w:r>
          </w:p>
        </w:tc>
        <w:tc>
          <w:tcPr>
            <w:tcW w:w="2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252/53223</w:t>
            </w:r>
          </w:p>
        </w:tc>
      </w:tr>
      <w:tr w:rsidR="00F5466A"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научно – техническая документация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115/2000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115/2000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466A">
        <w:tc>
          <w:tcPr>
            <w:tcW w:w="3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проверка наличия и состояния документов: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466A" w:rsidRDefault="00F5466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466A" w:rsidRDefault="00F5466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466A" w:rsidRDefault="00F5466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66A">
        <w:tc>
          <w:tcPr>
            <w:tcW w:w="3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бумажной основе (фонд/ед.хр.)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414/277232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160/193896</w:t>
            </w:r>
          </w:p>
        </w:tc>
        <w:tc>
          <w:tcPr>
            <w:tcW w:w="2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254/83336</w:t>
            </w:r>
          </w:p>
        </w:tc>
      </w:tr>
      <w:tr w:rsidR="00F5466A"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6A" w:rsidRDefault="0019618B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фотодокументов (ед.хр.)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13719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10482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3237</w:t>
            </w:r>
          </w:p>
        </w:tc>
      </w:tr>
      <w:tr w:rsidR="00F5466A"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6A" w:rsidRDefault="0019618B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полистная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(ед.хр./лист)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1311/44255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309/28551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1002/15704</w:t>
            </w:r>
          </w:p>
        </w:tc>
      </w:tr>
      <w:tr w:rsidR="00F5466A"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6A" w:rsidRDefault="0019618B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грифом «с» (ед.хр./лист)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2473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2473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466A"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страхового фонда (кадр)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207895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207895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466A"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особо ценных дел (ед. хр.)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5897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5233</w:t>
            </w:r>
          </w:p>
        </w:tc>
      </w:tr>
    </w:tbl>
    <w:p w:rsidR="00F5466A" w:rsidRDefault="00F5466A">
      <w:pPr>
        <w:pStyle w:val="aff2"/>
        <w:ind w:firstLine="709"/>
        <w:jc w:val="both"/>
        <w:rPr>
          <w:sz w:val="28"/>
          <w:szCs w:val="28"/>
        </w:rPr>
      </w:pPr>
    </w:p>
    <w:p w:rsidR="00F5466A" w:rsidRDefault="0019618B">
      <w:pPr>
        <w:pStyle w:val="aff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 Обеспечить выполнение протокольного решения Правительства Нижегородской области (протокол заседания от 24 января 2017 г. № 1) и протокольного решения заседания межведомственной координационной ком</w:t>
      </w:r>
      <w:r>
        <w:rPr>
          <w:sz w:val="28"/>
          <w:szCs w:val="28"/>
        </w:rPr>
        <w:t xml:space="preserve">иссии по территориальному страховому фонду документации Нижегородской области (протокол заседания от 29 августа 2017 г. № 2) о создании страхового фонда. </w:t>
      </w:r>
    </w:p>
    <w:p w:rsidR="00F5466A" w:rsidRDefault="0019618B">
      <w:pPr>
        <w:pStyle w:val="aff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Осуществить мониторинг проведения сплошной проверки наличия документов и состояния документов </w:t>
      </w:r>
      <w:r>
        <w:rPr>
          <w:sz w:val="28"/>
          <w:szCs w:val="28"/>
        </w:rPr>
        <w:t>Архивного фонда Российской Федерации в некоторых муниципальных архивах (</w:t>
      </w:r>
      <w:proofErr w:type="spellStart"/>
      <w:r>
        <w:rPr>
          <w:sz w:val="28"/>
          <w:szCs w:val="28"/>
        </w:rPr>
        <w:t>Большеболдинский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Варнавинский</w:t>
      </w:r>
      <w:proofErr w:type="spellEnd"/>
      <w:r>
        <w:rPr>
          <w:sz w:val="28"/>
          <w:szCs w:val="28"/>
        </w:rPr>
        <w:t xml:space="preserve">, Городецкий, </w:t>
      </w:r>
      <w:proofErr w:type="spellStart"/>
      <w:r>
        <w:rPr>
          <w:sz w:val="28"/>
          <w:szCs w:val="28"/>
        </w:rPr>
        <w:t>Ковернинский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Навашинский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Перевозский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, Тонкинский, </w:t>
      </w:r>
      <w:proofErr w:type="spellStart"/>
      <w:r>
        <w:rPr>
          <w:sz w:val="28"/>
          <w:szCs w:val="28"/>
        </w:rPr>
        <w:t>Шарангский</w:t>
      </w:r>
      <w:proofErr w:type="spellEnd"/>
      <w:r>
        <w:rPr>
          <w:sz w:val="28"/>
          <w:szCs w:val="28"/>
        </w:rPr>
        <w:t xml:space="preserve"> муниципальные округа).</w:t>
      </w:r>
    </w:p>
    <w:p w:rsidR="00F5466A" w:rsidRDefault="0019618B">
      <w:pPr>
        <w:pStyle w:val="aff2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2.2.4. Обеспечить формирование государст</w:t>
      </w:r>
      <w:r>
        <w:rPr>
          <w:sz w:val="28"/>
          <w:szCs w:val="28"/>
        </w:rPr>
        <w:t>венными и муниципальными архивами реестр дел, изъятых правоохранительными органами, и дел, выданных во временное пользование.</w:t>
      </w:r>
    </w:p>
    <w:p w:rsidR="00F5466A" w:rsidRDefault="0019618B">
      <w:pPr>
        <w:pStyle w:val="aff2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2.2.5. Усилить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сохранностью архивных документов в читальных залах государственных архивах при самостоятельном копирова</w:t>
      </w:r>
      <w:r>
        <w:rPr>
          <w:sz w:val="28"/>
          <w:szCs w:val="28"/>
        </w:rPr>
        <w:t>нии пользователями.</w:t>
      </w:r>
    </w:p>
    <w:p w:rsidR="00F5466A" w:rsidRDefault="00F5466A">
      <w:pPr>
        <w:pStyle w:val="aff2"/>
        <w:ind w:left="709"/>
        <w:jc w:val="both"/>
        <w:rPr>
          <w:bCs/>
          <w:sz w:val="28"/>
          <w:szCs w:val="28"/>
          <w:highlight w:val="yellow"/>
        </w:rPr>
      </w:pPr>
    </w:p>
    <w:p w:rsidR="00F5466A" w:rsidRDefault="0019618B">
      <w:pPr>
        <w:pStyle w:val="Standard"/>
        <w:numPr>
          <w:ilvl w:val="0"/>
          <w:numId w:val="2"/>
        </w:numPr>
        <w:ind w:left="0" w:firstLine="0"/>
        <w:jc w:val="center"/>
        <w:rPr>
          <w:b/>
          <w:sz w:val="28"/>
          <w:szCs w:val="28"/>
          <w:lang w:bidi="ar-SA"/>
        </w:rPr>
      </w:pPr>
      <w:r>
        <w:rPr>
          <w:b/>
          <w:sz w:val="28"/>
          <w:szCs w:val="28"/>
          <w:lang w:bidi="ar-SA"/>
        </w:rPr>
        <w:t xml:space="preserve">Организация комплектования </w:t>
      </w:r>
      <w:proofErr w:type="gramStart"/>
      <w:r>
        <w:rPr>
          <w:b/>
          <w:sz w:val="28"/>
          <w:szCs w:val="28"/>
          <w:lang w:bidi="ar-SA"/>
        </w:rPr>
        <w:t>государственных</w:t>
      </w:r>
      <w:proofErr w:type="gramEnd"/>
      <w:r>
        <w:rPr>
          <w:b/>
          <w:sz w:val="28"/>
          <w:szCs w:val="28"/>
          <w:lang w:bidi="ar-SA"/>
        </w:rPr>
        <w:t xml:space="preserve"> и муниципальных архивов документами Архивного фонда Российской Федерации и другими архивными документами</w:t>
      </w:r>
    </w:p>
    <w:p w:rsidR="00F5466A" w:rsidRDefault="00F5466A">
      <w:pPr>
        <w:pStyle w:val="Standard"/>
        <w:ind w:firstLine="709"/>
        <w:rPr>
          <w:sz w:val="28"/>
          <w:szCs w:val="28"/>
          <w:lang w:bidi="ar-SA"/>
        </w:rPr>
      </w:pP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Согласовать списки организаций – источников комплектования муниципальных архивов 10 преобразованных муниципальных образований Нижегородской области. 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работу по внесению изменений в списки источников комплектования государственных 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архивов. Обеспечивать ведение учета источников комплектования в соответствующих модулях РГИС «</w:t>
      </w:r>
      <w:proofErr w:type="gramStart"/>
      <w:r>
        <w:rPr>
          <w:rFonts w:ascii="Times New Roman" w:hAnsi="Times New Roman" w:cs="Times New Roman"/>
          <w:sz w:val="28"/>
          <w:szCs w:val="28"/>
        </w:rPr>
        <w:t>Электронный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архив». 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  <w:t>Принять в государственные и муниципальные архивы:</w:t>
      </w:r>
    </w:p>
    <w:p w:rsidR="00F5466A" w:rsidRDefault="00F546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7" w:type="dxa"/>
        <w:tblInd w:w="109" w:type="dxa"/>
        <w:tblLook w:val="01E0" w:firstRow="1" w:lastRow="1" w:firstColumn="1" w:lastColumn="1" w:noHBand="0" w:noVBand="0"/>
      </w:tblPr>
      <w:tblGrid>
        <w:gridCol w:w="2908"/>
        <w:gridCol w:w="2056"/>
        <w:gridCol w:w="2405"/>
        <w:gridCol w:w="2268"/>
      </w:tblGrid>
      <w:tr w:rsidR="00F5466A">
        <w:trPr>
          <w:trHeight w:val="654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документов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ind w:left="-533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F5466A" w:rsidRDefault="0019618B">
            <w:pPr>
              <w:ind w:left="-25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ед.хр./ документов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государственные архивы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архивы</w:t>
            </w:r>
          </w:p>
        </w:tc>
      </w:tr>
      <w:tr w:rsidR="00F5466A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управленческая документация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16464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ind w:firstLine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3529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ind w:firstLine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12935</w:t>
            </w:r>
          </w:p>
        </w:tc>
      </w:tr>
      <w:tr w:rsidR="00F5466A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научно-техническая документация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2408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F5466A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фотодокументы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11315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ind w:firstLine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10486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footnoteReference w:id="2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829</w:t>
            </w:r>
          </w:p>
        </w:tc>
      </w:tr>
      <w:tr w:rsidR="00F5466A">
        <w:tc>
          <w:tcPr>
            <w:tcW w:w="4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i/>
              </w:rPr>
              <w:t>. от организаций</w:t>
            </w:r>
          </w:p>
          <w:p w:rsidR="00F5466A" w:rsidRDefault="001961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</w:rPr>
              <w:t xml:space="preserve">(графа 5 строки 201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статформы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1)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ind w:firstLine="7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8364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829</w:t>
            </w:r>
          </w:p>
        </w:tc>
      </w:tr>
      <w:tr w:rsidR="00F5466A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фонодокументы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ind w:firstLine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466A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видеодокументы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ind w:firstLine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5466A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кинодокументы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ind w:firstLine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466A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личного происхождения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2769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/5395 док-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spellEnd"/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ind w:firstLine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/5189 док-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proofErr w:type="spellEnd"/>
          </w:p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/206 док-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spellEnd"/>
          </w:p>
        </w:tc>
      </w:tr>
      <w:tr w:rsidR="00F5466A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по личному составу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4243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ind w:firstLine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3144</w:t>
            </w:r>
          </w:p>
        </w:tc>
      </w:tr>
      <w:tr w:rsidR="00F5466A">
        <w:trPr>
          <w:trHeight w:val="455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37294 ед.хр.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20202 ед.хр.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17092 ед.хр.</w:t>
            </w:r>
          </w:p>
        </w:tc>
      </w:tr>
    </w:tbl>
    <w:p w:rsidR="00F5466A" w:rsidRDefault="00F546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прием документов ликвидированных организаций.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ab/>
        <w:t>Утвердить ЭПМК комитета описи, представленные организациями – источниками комплектования:</w:t>
      </w:r>
    </w:p>
    <w:p w:rsidR="00F5466A" w:rsidRDefault="00F546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7" w:type="dxa"/>
        <w:tblInd w:w="109" w:type="dxa"/>
        <w:tblLook w:val="01E0" w:firstRow="1" w:lastRow="1" w:firstColumn="1" w:lastColumn="1" w:noHBand="0" w:noVBand="0"/>
      </w:tblPr>
      <w:tblGrid>
        <w:gridCol w:w="3056"/>
        <w:gridCol w:w="1907"/>
        <w:gridCol w:w="2258"/>
        <w:gridCol w:w="2416"/>
      </w:tblGrid>
      <w:tr w:rsidR="00F5466A">
        <w:trPr>
          <w:trHeight w:val="654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документов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ind w:left="-533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F5466A" w:rsidRDefault="0019618B">
            <w:pPr>
              <w:ind w:left="-25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ед.хр.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государственные архивы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архивы</w:t>
            </w:r>
          </w:p>
        </w:tc>
      </w:tr>
      <w:tr w:rsidR="00F5466A"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документация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 w:rsidP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23193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ind w:firstLine="7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9618B">
              <w:rPr>
                <w:rFonts w:ascii="Times New Roman" w:hAnsi="Times New Roman" w:cs="Times New Roman"/>
                <w:sz w:val="28"/>
                <w:szCs w:val="28"/>
              </w:rPr>
              <w:t>8001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ind w:firstLine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15192</w:t>
            </w:r>
          </w:p>
        </w:tc>
      </w:tr>
      <w:tr w:rsidR="00F5466A"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научно-техническая документация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2086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2049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F5466A"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фотодокументы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1294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ind w:firstLine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994</w:t>
            </w:r>
          </w:p>
        </w:tc>
      </w:tr>
      <w:tr w:rsidR="00F5466A"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фонодокументы</w:t>
            </w:r>
            <w:proofErr w:type="spellEnd"/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ind w:firstLine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466A"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видеодокументы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ind w:firstLine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5466A"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Всего АФ РФ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 w:rsidP="00196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26584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 w:rsidP="0019618B">
            <w:pPr>
              <w:ind w:firstLine="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10356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16228</w:t>
            </w:r>
          </w:p>
        </w:tc>
      </w:tr>
      <w:tr w:rsidR="00F5466A"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по личному составу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26824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ind w:firstLine="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18240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8584</w:t>
            </w:r>
          </w:p>
        </w:tc>
      </w:tr>
    </w:tbl>
    <w:p w:rsidR="00F5466A" w:rsidRDefault="00F5466A">
      <w:pPr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утверждение актов о выделении к уничтожению архивных документов, не подлежащих хранению.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 Обеспечить проведение 22 семинаров с представителями организаций - источников комплектования государственных и муниципальных архивов.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Осуществить</w:t>
      </w:r>
      <w:r>
        <w:rPr>
          <w:rFonts w:ascii="Times New Roman" w:hAnsi="Times New Roman" w:cs="Times New Roman"/>
          <w:sz w:val="28"/>
          <w:szCs w:val="28"/>
        </w:rPr>
        <w:t xml:space="preserve"> 66 ознакомлений с работой делопроизводственных и архивных служб органов государственной власти и местного самоуправления, организаций всех форм собственности – источников комплектования государственных и муниципальных архивов в целях их совершенствования </w:t>
      </w:r>
      <w:r>
        <w:rPr>
          <w:rFonts w:ascii="Times New Roman" w:hAnsi="Times New Roman" w:cs="Times New Roman"/>
          <w:sz w:val="28"/>
          <w:szCs w:val="28"/>
        </w:rPr>
        <w:t>в соответствии с действующими нормативными правовыми актами в сфере архивного дела.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Продолжить внедрение типовых и отраслевых перечней архивных документов, образующихся в деятельности организаций, с указанием сроков хранения. Обеспечить согласование п</w:t>
      </w:r>
      <w:r>
        <w:rPr>
          <w:rFonts w:ascii="Times New Roman" w:hAnsi="Times New Roman" w:cs="Times New Roman"/>
          <w:sz w:val="28"/>
          <w:szCs w:val="28"/>
        </w:rPr>
        <w:t xml:space="preserve">оложений об экспертных комиссиях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 архивах организаций-источников в соответствии с внесенными изменениями в примерное положение об экспертной комиссии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организации, утвержденное приказом Росархива от 11 апреля 2018 г. № 43, и примерное положение об архив</w:t>
      </w:r>
      <w:r>
        <w:rPr>
          <w:rFonts w:ascii="Times New Roman" w:hAnsi="Times New Roman" w:cs="Times New Roman"/>
          <w:sz w:val="28"/>
          <w:szCs w:val="28"/>
        </w:rPr>
        <w:t>е организации, утвержденное приказом Росархива от 11 апреля 2018 г. № 42.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и согласовать организационные документы организаций – источников комплектования государственных и муниципальных архивов:</w:t>
      </w:r>
    </w:p>
    <w:p w:rsidR="00F5466A" w:rsidRDefault="00F546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7" w:type="dxa"/>
        <w:tblInd w:w="109" w:type="dxa"/>
        <w:tblLook w:val="01E0" w:firstRow="1" w:lastRow="1" w:firstColumn="1" w:lastColumn="1" w:noHBand="0" w:noVBand="0"/>
      </w:tblPr>
      <w:tblGrid>
        <w:gridCol w:w="3018"/>
        <w:gridCol w:w="1948"/>
        <w:gridCol w:w="2258"/>
        <w:gridCol w:w="2413"/>
      </w:tblGrid>
      <w:tr w:rsidR="00F5466A">
        <w:trPr>
          <w:trHeight w:val="654"/>
        </w:trPr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документов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ind w:left="-533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F5466A" w:rsidRDefault="0019618B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(количество документов)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государственные архивы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архивы</w:t>
            </w:r>
          </w:p>
        </w:tc>
      </w:tr>
      <w:tr w:rsidR="00F5466A">
        <w:trPr>
          <w:trHeight w:val="380"/>
        </w:trPr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номенклатуры дел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spacing w:line="252" w:lineRule="auto"/>
              <w:ind w:firstLine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466A" w:rsidRDefault="0019618B">
            <w:pPr>
              <w:spacing w:line="252" w:lineRule="auto"/>
              <w:ind w:firstLine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F5466A"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инструкции по делопроизводства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5466A">
        <w:trPr>
          <w:trHeight w:val="655"/>
        </w:trPr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положения об экспертных комиссиях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spacing w:line="252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spacing w:line="252" w:lineRule="auto"/>
              <w:ind w:firstLine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5466A">
        <w:trPr>
          <w:trHeight w:val="434"/>
        </w:trPr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положения об архивах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spacing w:line="252" w:lineRule="auto"/>
              <w:ind w:firstLine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5466A">
        <w:trPr>
          <w:trHeight w:val="395"/>
        </w:trPr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Всего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276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spacing w:line="252" w:lineRule="auto"/>
              <w:ind w:firstLine="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181</w:t>
            </w:r>
          </w:p>
        </w:tc>
      </w:tr>
    </w:tbl>
    <w:p w:rsidR="00F5466A" w:rsidRDefault="00F546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Продолжить практику мониторингов упорядочения документов по </w:t>
      </w:r>
      <w:r>
        <w:rPr>
          <w:rFonts w:ascii="Times New Roman" w:hAnsi="Times New Roman" w:cs="Times New Roman"/>
          <w:sz w:val="28"/>
          <w:szCs w:val="28"/>
        </w:rPr>
        <w:lastRenderedPageBreak/>
        <w:t>отраслевым системам списков источников комплектования государственных и муниципальных архивов и информирования соответствующих органов государственной власти, органов местного самоуправления о рез</w:t>
      </w:r>
      <w:r>
        <w:rPr>
          <w:rFonts w:ascii="Times New Roman" w:hAnsi="Times New Roman" w:cs="Times New Roman"/>
          <w:sz w:val="28"/>
          <w:szCs w:val="28"/>
        </w:rPr>
        <w:t>ультатах мониторингов. Составить рейтинги по итогам мониторингов упорядочения документов постоянного хранения и передачи их на постоянное хранение в архивы, направить их в соответствующие органы: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органов исполнительной власти Нижегородской области, 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органов местного самоуправления Нижегородской области, 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государственных организаций, подведомственных органам исполнительной власти Нижегородской области.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</w:t>
      </w:r>
      <w:r>
        <w:rPr>
          <w:rFonts w:ascii="Times New Roman" w:hAnsi="Times New Roman" w:cs="Times New Roman"/>
          <w:sz w:val="28"/>
          <w:szCs w:val="28"/>
        </w:rPr>
        <w:tab/>
        <w:t>Провести паспортизацию архивов организаций - источников комплектования государственных и мун</w:t>
      </w:r>
      <w:r>
        <w:rPr>
          <w:rFonts w:ascii="Times New Roman" w:hAnsi="Times New Roman" w:cs="Times New Roman"/>
          <w:sz w:val="28"/>
          <w:szCs w:val="28"/>
        </w:rPr>
        <w:t xml:space="preserve">иципальных архивов по состоянию на 1 декабря 2026 г., государственных и муниципальных музеев и библиотек Нижегородской области по состоянию на 1 января 2026 г. 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Продолжить работу по формированию архивных коллекций документов по истории специальной вое</w:t>
      </w:r>
      <w:r>
        <w:rPr>
          <w:rFonts w:ascii="Times New Roman" w:hAnsi="Times New Roman" w:cs="Times New Roman"/>
          <w:sz w:val="28"/>
          <w:szCs w:val="28"/>
        </w:rPr>
        <w:t>нной операции (СВО) во исполнение пункта 5а Перечня поручений Президента Российской Федерации от 29 мая 2025 г. № Пр-1223 и решения совещания заместителя Губернатора Нижегородской области с главами местного самоуправления муниципальных образований Нижегоро</w:t>
      </w:r>
      <w:r>
        <w:rPr>
          <w:rFonts w:ascii="Times New Roman" w:hAnsi="Times New Roman" w:cs="Times New Roman"/>
          <w:sz w:val="28"/>
          <w:szCs w:val="28"/>
        </w:rPr>
        <w:t xml:space="preserve">дской области (раздел X протокола от 28 июня 2023 г. № Сл-001-563485/23ДСП). </w:t>
      </w:r>
      <w:proofErr w:type="gramEnd"/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Продолжить прием аудиовизуальных и иных документов по истории СВО в государственные архивы. Обеспечить сотрудничество с общественными организациями в целях сохранения документов </w:t>
      </w:r>
      <w:r>
        <w:rPr>
          <w:rFonts w:ascii="Times New Roman" w:hAnsi="Times New Roman" w:cs="Times New Roman"/>
          <w:sz w:val="28"/>
          <w:szCs w:val="28"/>
        </w:rPr>
        <w:t>по истории СВО.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Обеспечить выполнение протокольного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решения совещания заместителя Губернатора Нижегородской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Гнеушева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 с руководителями исполнительных органов и главами местного самоуправления муниципальных образований Нижегородской област</w:t>
      </w:r>
      <w:r>
        <w:rPr>
          <w:rFonts w:ascii="Times New Roman" w:hAnsi="Times New Roman" w:cs="Times New Roman"/>
          <w:sz w:val="28"/>
          <w:szCs w:val="28"/>
        </w:rPr>
        <w:t xml:space="preserve">и от 28 ноября 2025 г. № Сл-001-1110365/25ДСП «Об итогах инвентаризации похозяйственных книг в органах местного самоуправления Нижегородской области». Осуществлять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выполнением.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Продолжить работу в соответствии с решениями экспертно-пр</w:t>
      </w:r>
      <w:r>
        <w:rPr>
          <w:rFonts w:ascii="Times New Roman" w:hAnsi="Times New Roman" w:cs="Times New Roman"/>
          <w:sz w:val="28"/>
          <w:szCs w:val="28"/>
        </w:rPr>
        <w:t>оверочной секции ЭПМК комитета: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взаимодействии государственных казенных учреждений Нижегородской области, подведомственных комитету, с федеральными организациями (протокол заседания от 23 мая 2024 г. № 5); 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результатах мониторинга сохранности архив</w:t>
      </w:r>
      <w:r>
        <w:rPr>
          <w:rFonts w:ascii="Times New Roman" w:hAnsi="Times New Roman" w:cs="Times New Roman"/>
          <w:sz w:val="28"/>
          <w:szCs w:val="28"/>
        </w:rPr>
        <w:t>ных документов в государственных бюджетных учреждениях здравоохранения Нижегородской области центральных районных (городских) больницах (протокол заседания от 27 ноября 2025 г. № 11) в связи с предстоящей их реорганизацией;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упорядочении наблюдательных</w:t>
      </w:r>
      <w:r>
        <w:rPr>
          <w:rFonts w:ascii="Times New Roman" w:hAnsi="Times New Roman" w:cs="Times New Roman"/>
          <w:sz w:val="28"/>
          <w:szCs w:val="28"/>
        </w:rPr>
        <w:t xml:space="preserve"> дел организаций и граждан – источников комплектования муниципальных архивов Нижегородской области (протокол заседания от 18 декабря 2025 г. № 12).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Обеспечить проведение проверки наличия и состояния документов Архивного фонда Российской Федерации в о</w:t>
      </w:r>
      <w:r>
        <w:rPr>
          <w:rFonts w:ascii="Times New Roman" w:hAnsi="Times New Roman" w:cs="Times New Roman"/>
          <w:sz w:val="28"/>
          <w:szCs w:val="28"/>
        </w:rPr>
        <w:t xml:space="preserve">рганизациях - источниках </w:t>
      </w:r>
      <w:r>
        <w:rPr>
          <w:rFonts w:ascii="Times New Roman" w:hAnsi="Times New Roman" w:cs="Times New Roman"/>
          <w:sz w:val="28"/>
          <w:szCs w:val="28"/>
        </w:rPr>
        <w:lastRenderedPageBreak/>
        <w:t>комплектования, подведомственных исполнительным органам Нижегородской области, обобщить результаты проведенных проверок.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</w:t>
      </w:r>
      <w:r>
        <w:rPr>
          <w:rFonts w:ascii="Times New Roman" w:hAnsi="Times New Roman" w:cs="Times New Roman"/>
          <w:sz w:val="28"/>
          <w:szCs w:val="28"/>
        </w:rPr>
        <w:tab/>
        <w:t>Обеспечивать проведение экспертизы ценности и отбора на постоянное хранение: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выплатных (пенсионных) де</w:t>
      </w:r>
      <w:r>
        <w:rPr>
          <w:rFonts w:ascii="Times New Roman" w:hAnsi="Times New Roman" w:cs="Times New Roman"/>
          <w:sz w:val="28"/>
          <w:szCs w:val="28"/>
        </w:rPr>
        <w:t>л, срок хранения которых истек, и формированию из них архивных коллекций биографических документов участников Великой Отечественной войны 1941-1945 гг. (в соответствии с решением ЭПМК комитета, протокол заседания от 18 декабря 2025 г. № 12),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документов п</w:t>
      </w:r>
      <w:r>
        <w:rPr>
          <w:rFonts w:ascii="Times New Roman" w:hAnsi="Times New Roman" w:cs="Times New Roman"/>
          <w:sz w:val="28"/>
          <w:szCs w:val="28"/>
        </w:rPr>
        <w:t>о личному составу, срок хранения которых истек, в государственных, муниципальных архивах и организациях – источниках,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документов, связанных с подготовкой и проведением 10 сентября 2023 г. выборов Губернатора Нижегородской области, 17 марта 2024 г. выборо</w:t>
      </w:r>
      <w:r>
        <w:rPr>
          <w:rFonts w:ascii="Times New Roman" w:hAnsi="Times New Roman" w:cs="Times New Roman"/>
          <w:sz w:val="28"/>
          <w:szCs w:val="28"/>
        </w:rPr>
        <w:t>в Президента Российской Федерации, муниципальных выборов                                      14 сентября 2025 г.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3.14. Продолжить практику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видеоинтервьюирования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осуществить запись  2-х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видеоинтервью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Созонтьевой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Т.С., председателем Нижегородского област</w:t>
      </w:r>
      <w:r>
        <w:rPr>
          <w:rFonts w:ascii="Times New Roman" w:hAnsi="Times New Roman" w:cs="Times New Roman"/>
          <w:sz w:val="28"/>
          <w:szCs w:val="28"/>
        </w:rPr>
        <w:t xml:space="preserve">ного отделения Общероссийской общественной организации «Всероссийское общество охраны природы»,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Пигалицыным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Л.В., учителем физики, астрономии и информатики, народным учителем РФ, Почетным гражданином г. Дзержинска Нижегородской области.</w:t>
      </w:r>
    </w:p>
    <w:p w:rsidR="00F5466A" w:rsidRDefault="0019618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3.15. Организовать </w:t>
      </w:r>
      <w:r>
        <w:rPr>
          <w:rFonts w:ascii="Times New Roman" w:hAnsi="Times New Roman" w:cs="Times New Roman"/>
          <w:sz w:val="28"/>
          <w:szCs w:val="28"/>
        </w:rPr>
        <w:t>работу экспертно-проверочной секции ЭПМК комитета по специальному плану, в том числе по проведению суженных заседаний.</w:t>
      </w:r>
    </w:p>
    <w:p w:rsidR="00F5466A" w:rsidRDefault="00F5466A">
      <w:pPr>
        <w:pStyle w:val="Standard"/>
        <w:ind w:firstLine="709"/>
        <w:rPr>
          <w:sz w:val="28"/>
          <w:szCs w:val="28"/>
          <w:lang w:bidi="ar-SA"/>
        </w:rPr>
      </w:pPr>
    </w:p>
    <w:p w:rsidR="00F5466A" w:rsidRDefault="0019618B">
      <w:pPr>
        <w:widowControl/>
        <w:numPr>
          <w:ilvl w:val="0"/>
          <w:numId w:val="2"/>
        </w:numPr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Создание НСА и организация учета документов Архивного фонда Российской Федерации и других архивных документов</w:t>
      </w:r>
    </w:p>
    <w:p w:rsidR="00F5466A" w:rsidRDefault="00F5466A">
      <w:pPr>
        <w:widowControl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5466A" w:rsidRDefault="0019618B">
      <w:pPr>
        <w:pStyle w:val="DStyleparagraph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В государственных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архивах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развитию справочно-поисковых средств, научно-справочного аппарата (НСА) к архивным документам.</w:t>
      </w:r>
    </w:p>
    <w:p w:rsidR="00F5466A" w:rsidRDefault="0019618B">
      <w:pPr>
        <w:pStyle w:val="DStyleparagraph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4.1.1. Продолжить описание архивных документов:</w:t>
      </w:r>
    </w:p>
    <w:tbl>
      <w:tblPr>
        <w:tblW w:w="9639" w:type="dxa"/>
        <w:tblInd w:w="221" w:type="dxa"/>
        <w:tblLook w:val="01E0" w:firstRow="1" w:lastRow="1" w:firstColumn="1" w:lastColumn="1" w:noHBand="0" w:noVBand="0"/>
      </w:tblPr>
      <w:tblGrid>
        <w:gridCol w:w="3415"/>
        <w:gridCol w:w="2238"/>
        <w:gridCol w:w="2123"/>
        <w:gridCol w:w="1863"/>
      </w:tblGrid>
      <w:tr w:rsidR="00F5466A">
        <w:trPr>
          <w:trHeight w:val="654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документов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ind w:left="-533" w:firstLine="283"/>
              <w:jc w:val="center"/>
            </w:pPr>
            <w:r>
              <w:rPr>
                <w:rFonts w:ascii="Times New Roman" w:hAnsi="Times New Roman" w:cs="Times New Roman"/>
              </w:rPr>
              <w:t>Всего</w:t>
            </w:r>
          </w:p>
          <w:p w:rsidR="00F5466A" w:rsidRDefault="0019618B">
            <w:pPr>
              <w:pStyle w:val="DStyleparagraph"/>
              <w:ind w:left="-250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ед.хр.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государственные архивы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архивы</w:t>
            </w:r>
          </w:p>
        </w:tc>
      </w:tr>
      <w:tr w:rsidR="00F5466A"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управленческая документация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</w:tr>
      <w:tr w:rsidR="00F5466A"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научно-техническая документация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13614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466A"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личного происхождения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2914,</w:t>
            </w:r>
          </w:p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40 электронных документов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2804,</w:t>
            </w:r>
          </w:p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40 электронных документов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F5466A"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по личному составу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466A">
        <w:trPr>
          <w:trHeight w:val="266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фотодокументы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466A"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МЧД фото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466A"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МЧД видео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466A">
        <w:trPr>
          <w:trHeight w:val="404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23030,</w:t>
            </w:r>
          </w:p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40 электронных документов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22749,</w:t>
            </w:r>
          </w:p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40 электронных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</w:t>
            </w:r>
          </w:p>
        </w:tc>
      </w:tr>
    </w:tbl>
    <w:p w:rsidR="00F5466A" w:rsidRDefault="0019618B">
      <w:pPr>
        <w:pStyle w:val="DStyleparagraph"/>
        <w:ind w:firstLine="709"/>
        <w:jc w:val="both"/>
      </w:pPr>
      <w:r>
        <w:t>Федерального архивного агентства</w:t>
      </w:r>
    </w:p>
    <w:p w:rsidR="00F5466A" w:rsidRDefault="0019618B">
      <w:pPr>
        <w:pStyle w:val="DStyleparagraph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4.1.2. Продолжить работу по усовершенствованию описей:</w:t>
      </w:r>
    </w:p>
    <w:tbl>
      <w:tblPr>
        <w:tblW w:w="9639" w:type="dxa"/>
        <w:tblInd w:w="221" w:type="dxa"/>
        <w:tblLook w:val="01E0" w:firstRow="1" w:lastRow="1" w:firstColumn="1" w:lastColumn="1" w:noHBand="0" w:noVBand="0"/>
      </w:tblPr>
      <w:tblGrid>
        <w:gridCol w:w="3445"/>
        <w:gridCol w:w="1687"/>
        <w:gridCol w:w="1988"/>
        <w:gridCol w:w="2519"/>
      </w:tblGrid>
      <w:tr w:rsidR="00F5466A">
        <w:trPr>
          <w:trHeight w:val="654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документов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ind w:left="-533" w:firstLine="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ед.хр.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государственные архивы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архивы</w:t>
            </w:r>
          </w:p>
        </w:tc>
      </w:tr>
      <w:tr w:rsidR="00F5466A"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управленческая документация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1150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680</w:t>
            </w:r>
          </w:p>
        </w:tc>
      </w:tr>
      <w:tr w:rsidR="00F5466A"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по личному составу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381</w:t>
            </w:r>
          </w:p>
        </w:tc>
      </w:tr>
      <w:tr w:rsidR="00F5466A">
        <w:trPr>
          <w:trHeight w:val="330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2338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1277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1061</w:t>
            </w:r>
          </w:p>
        </w:tc>
      </w:tr>
    </w:tbl>
    <w:p w:rsidR="00F5466A" w:rsidRDefault="00F5466A">
      <w:pPr>
        <w:pStyle w:val="DStyleparagraph"/>
        <w:ind w:firstLine="709"/>
        <w:jc w:val="both"/>
      </w:pPr>
    </w:p>
    <w:p w:rsidR="00F5466A" w:rsidRDefault="0019618B">
      <w:pPr>
        <w:pStyle w:val="DStyleparagraph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4.1.3. Осуществить переработку:</w:t>
      </w:r>
    </w:p>
    <w:tbl>
      <w:tblPr>
        <w:tblW w:w="9639" w:type="dxa"/>
        <w:tblInd w:w="221" w:type="dxa"/>
        <w:tblLook w:val="01E0" w:firstRow="1" w:lastRow="1" w:firstColumn="1" w:lastColumn="1" w:noHBand="0" w:noVBand="0"/>
      </w:tblPr>
      <w:tblGrid>
        <w:gridCol w:w="3420"/>
        <w:gridCol w:w="1712"/>
        <w:gridCol w:w="1988"/>
        <w:gridCol w:w="2519"/>
      </w:tblGrid>
      <w:tr w:rsidR="00F5466A">
        <w:trPr>
          <w:trHeight w:val="457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документов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ind w:left="-533" w:firstLine="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ед.хр.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государственные архивы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архивы</w:t>
            </w:r>
          </w:p>
        </w:tc>
      </w:tr>
      <w:tr w:rsidR="00F5466A"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управленческая документация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14663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3481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11182</w:t>
            </w:r>
          </w:p>
        </w:tc>
      </w:tr>
      <w:tr w:rsidR="00F5466A">
        <w:trPr>
          <w:trHeight w:val="566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научно-техническая документация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858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503</w:t>
            </w:r>
          </w:p>
        </w:tc>
      </w:tr>
      <w:tr w:rsidR="00F5466A"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по личному составу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3934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3934</w:t>
            </w:r>
          </w:p>
        </w:tc>
      </w:tr>
      <w:tr w:rsidR="00F5466A"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фотодокументы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1392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466A">
        <w:trPr>
          <w:trHeight w:val="344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20847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5228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15619</w:t>
            </w:r>
          </w:p>
        </w:tc>
      </w:tr>
    </w:tbl>
    <w:p w:rsidR="00F5466A" w:rsidRDefault="00F5466A">
      <w:pPr>
        <w:pStyle w:val="DStyleparagraph"/>
        <w:ind w:firstLine="709"/>
        <w:jc w:val="both"/>
      </w:pP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4.2. Составить 101 историческую справку (48 – государственные архивы, 53 – муниципальные архивы);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4.3. Продолжить пополнение: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тематических баз данных (далее – БД) в количестве 49535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зап.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(47607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зап.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государственные архивы, 1928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зап.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муниципальные архивы (МБУ «Городской архив городского округа город Дзержинск», МКУ «Архив города Нижнего Новгорода»);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 БД «Систематический каталог» – 500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зап.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(ГКУ ГОПАНО).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4.3.1. Продолжить перевод 1500 карточек тр</w:t>
      </w:r>
      <w:r>
        <w:rPr>
          <w:rFonts w:ascii="Times New Roman" w:hAnsi="Times New Roman" w:cs="Times New Roman"/>
          <w:sz w:val="28"/>
          <w:szCs w:val="28"/>
          <w:lang w:eastAsia="ru-RU"/>
        </w:rPr>
        <w:t>адиционного вида в электронный вид (ГКУ ГОПАНО).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4.4. Продолжить работу по ведению ПК «Архивный фонд»:</w:t>
      </w:r>
    </w:p>
    <w:tbl>
      <w:tblPr>
        <w:tblW w:w="9639" w:type="dxa"/>
        <w:tblInd w:w="221" w:type="dxa"/>
        <w:tblLook w:val="01E0" w:firstRow="1" w:lastRow="1" w:firstColumn="1" w:lastColumn="1" w:noHBand="0" w:noVBand="0"/>
      </w:tblPr>
      <w:tblGrid>
        <w:gridCol w:w="2697"/>
        <w:gridCol w:w="2125"/>
        <w:gridCol w:w="1987"/>
        <w:gridCol w:w="2830"/>
      </w:tblGrid>
      <w:tr w:rsidR="00F5466A">
        <w:trPr>
          <w:trHeight w:val="654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на уровне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ind w:left="-533" w:firstLine="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государственные архивы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архивы</w:t>
            </w:r>
          </w:p>
        </w:tc>
      </w:tr>
      <w:tr w:rsidR="00F5466A"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фондов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ind w:firstLine="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footnoteReference w:id="3"/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ind w:firstLine="7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4"/>
                <w:rFonts w:ascii="Times New Roman" w:hAnsi="Times New Roman" w:cs="Times New Roman"/>
                <w:sz w:val="28"/>
                <w:szCs w:val="28"/>
                <w:vertAlign w:val="baseline"/>
              </w:rPr>
              <w:t>25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footnoteReference w:id="4"/>
            </w:r>
          </w:p>
        </w:tc>
      </w:tr>
      <w:tr w:rsidR="00F5466A"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описей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F5466A"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заголовков дел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8677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8662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5466A"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исторических справок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:rsidR="00F5466A" w:rsidRDefault="00F5466A">
      <w:pPr>
        <w:pStyle w:val="DStyleparagraph"/>
        <w:ind w:firstLine="709"/>
        <w:jc w:val="both"/>
      </w:pPr>
    </w:p>
    <w:p w:rsidR="00F5466A" w:rsidRDefault="0019618B">
      <w:pPr>
        <w:pStyle w:val="DStyleparagraph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bookmarkStart w:id="2" w:name="undefined_Копия_1"/>
      <w:r>
        <w:rPr>
          <w:rFonts w:ascii="Times New Roman" w:hAnsi="Times New Roman" w:cs="Times New Roman"/>
          <w:sz w:val="28"/>
          <w:szCs w:val="28"/>
        </w:rPr>
        <w:t>Продолжить оцифровку архивных документов с внесением в РГИС «</w:t>
      </w:r>
      <w:proofErr w:type="gramStart"/>
      <w:r>
        <w:rPr>
          <w:rFonts w:ascii="Times New Roman" w:hAnsi="Times New Roman" w:cs="Times New Roman"/>
          <w:sz w:val="28"/>
          <w:szCs w:val="28"/>
        </w:rPr>
        <w:t>Электронный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архив»:</w:t>
      </w:r>
    </w:p>
    <w:p w:rsidR="00F5466A" w:rsidRDefault="00F5466A">
      <w:pPr>
        <w:pStyle w:val="DStyleparagraph"/>
        <w:ind w:firstLine="709"/>
        <w:jc w:val="both"/>
        <w:rPr>
          <w:highlight w:val="yellow"/>
        </w:rPr>
      </w:pPr>
    </w:p>
    <w:tbl>
      <w:tblPr>
        <w:tblW w:w="9639" w:type="dxa"/>
        <w:tblInd w:w="221" w:type="dxa"/>
        <w:tblLook w:val="01E0" w:firstRow="1" w:lastRow="1" w:firstColumn="1" w:lastColumn="1" w:noHBand="0" w:noVBand="0"/>
      </w:tblPr>
      <w:tblGrid>
        <w:gridCol w:w="3162"/>
        <w:gridCol w:w="1985"/>
        <w:gridCol w:w="1983"/>
        <w:gridCol w:w="2509"/>
      </w:tblGrid>
      <w:tr w:rsidR="00F5466A">
        <w:trPr>
          <w:trHeight w:val="654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</w:pPr>
            <w:r>
              <w:rPr>
                <w:rFonts w:ascii="Times New Roman" w:hAnsi="Times New Roman" w:cs="Times New Roman"/>
              </w:rPr>
              <w:t>Виды документов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</w:pPr>
            <w:r>
              <w:rPr>
                <w:rFonts w:ascii="Times New Roman" w:hAnsi="Times New Roman" w:cs="Times New Roman"/>
              </w:rPr>
              <w:t>Всего</w:t>
            </w:r>
          </w:p>
          <w:p w:rsidR="00F5466A" w:rsidRDefault="0019618B">
            <w:pPr>
              <w:pStyle w:val="DStyleparagraph"/>
              <w:ind w:left="33"/>
              <w:jc w:val="center"/>
            </w:pPr>
            <w:r>
              <w:rPr>
                <w:rFonts w:ascii="Times New Roman" w:hAnsi="Times New Roman" w:cs="Times New Roman"/>
              </w:rPr>
              <w:t>ед.хр./кадры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</w:pPr>
            <w:r>
              <w:rPr>
                <w:rFonts w:ascii="Times New Roman" w:hAnsi="Times New Roman" w:cs="Times New Roman"/>
              </w:rPr>
              <w:t>государственные архивы</w:t>
            </w:r>
          </w:p>
          <w:p w:rsidR="00F5466A" w:rsidRDefault="0019618B">
            <w:pPr>
              <w:pStyle w:val="DStyleparagraph"/>
              <w:jc w:val="center"/>
            </w:pPr>
            <w:r>
              <w:rPr>
                <w:rFonts w:ascii="Times New Roman" w:hAnsi="Times New Roman" w:cs="Times New Roman"/>
              </w:rPr>
              <w:t>ед.хр./кадры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6A" w:rsidRDefault="0019618B">
            <w:pPr>
              <w:pStyle w:val="DStyleparagraph"/>
              <w:jc w:val="center"/>
            </w:pPr>
            <w:r>
              <w:rPr>
                <w:rFonts w:ascii="Times New Roman" w:hAnsi="Times New Roman" w:cs="Times New Roman"/>
              </w:rPr>
              <w:t>муниципальные архивы</w:t>
            </w:r>
          </w:p>
          <w:p w:rsidR="00F5466A" w:rsidRDefault="0019618B">
            <w:pPr>
              <w:pStyle w:val="DStyleparagraph"/>
              <w:jc w:val="center"/>
            </w:pPr>
            <w:r>
              <w:rPr>
                <w:rFonts w:ascii="Times New Roman" w:hAnsi="Times New Roman" w:cs="Times New Roman"/>
              </w:rPr>
              <w:t>ед.хр./кадры</w:t>
            </w:r>
          </w:p>
        </w:tc>
      </w:tr>
      <w:tr w:rsidR="00F5466A"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на бумажной основе,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5064/803374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ind w:firstLine="7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3134/517264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ind w:firstLine="7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1930/286110</w:t>
            </w:r>
          </w:p>
        </w:tc>
      </w:tr>
      <w:tr w:rsidR="00F5466A">
        <w:trPr>
          <w:trHeight w:val="304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ОЦД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6A" w:rsidRDefault="0019618B">
            <w:pPr>
              <w:pStyle w:val="DStyleparagraph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3266/562768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2418/414344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848/148424</w:t>
            </w:r>
          </w:p>
        </w:tc>
      </w:tr>
      <w:tr w:rsidR="00F5466A">
        <w:trPr>
          <w:trHeight w:val="433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фотодокументы,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2700/5427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2700/5427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6A" w:rsidRDefault="0019618B">
            <w:pPr>
              <w:pStyle w:val="DStyleparagraph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466A"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ОЦД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ind w:firstLine="7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6A" w:rsidRDefault="0019618B">
            <w:pPr>
              <w:pStyle w:val="DStyleparagraph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bookmarkEnd w:id="2"/>
          </w:p>
        </w:tc>
      </w:tr>
      <w:tr w:rsidR="00F5466A">
        <w:trPr>
          <w:trHeight w:val="382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7764/808801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ind w:firstLine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5834/522691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ind w:firstLine="7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1930/286110</w:t>
            </w:r>
          </w:p>
        </w:tc>
      </w:tr>
      <w:tr w:rsidR="00F5466A">
        <w:trPr>
          <w:trHeight w:val="334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ОЦД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3266/562768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2418/414344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6A" w:rsidRDefault="0019618B">
            <w:pPr>
              <w:pStyle w:val="DStyleparagraph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848/148424</w:t>
            </w:r>
          </w:p>
        </w:tc>
      </w:tr>
    </w:tbl>
    <w:p w:rsidR="00F5466A" w:rsidRDefault="00F5466A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4.6. Продолжить перевод описей фондов органов государственной власти, местного самоуправления и наиболее востребованных фондов в электронный вид 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разместить описи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сети «Интернет» и РГИС «Электронный архив».</w:t>
      </w:r>
    </w:p>
    <w:p w:rsidR="00F5466A" w:rsidRDefault="00F5466A">
      <w:pPr>
        <w:pStyle w:val="DStyleparagraph"/>
        <w:ind w:firstLine="709"/>
        <w:jc w:val="both"/>
        <w:rPr>
          <w:highlight w:val="yellow"/>
        </w:rPr>
      </w:pPr>
    </w:p>
    <w:tbl>
      <w:tblPr>
        <w:tblW w:w="9639" w:type="dxa"/>
        <w:tblInd w:w="221" w:type="dxa"/>
        <w:tblLook w:val="01E0" w:firstRow="1" w:lastRow="1" w:firstColumn="1" w:lastColumn="1" w:noHBand="0" w:noVBand="0"/>
      </w:tblPr>
      <w:tblGrid>
        <w:gridCol w:w="3306"/>
        <w:gridCol w:w="1275"/>
        <w:gridCol w:w="2365"/>
        <w:gridCol w:w="2693"/>
      </w:tblGrid>
      <w:tr w:rsidR="00F5466A">
        <w:trPr>
          <w:trHeight w:val="654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</w:pPr>
            <w:r>
              <w:rPr>
                <w:rFonts w:ascii="Times New Roman" w:hAnsi="Times New Roman" w:cs="Times New Roman"/>
              </w:rPr>
              <w:t>Вид работы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ind w:left="-533" w:firstLine="283"/>
              <w:jc w:val="center"/>
            </w:pPr>
            <w:r>
              <w:rPr>
                <w:rFonts w:ascii="Times New Roman" w:hAnsi="Times New Roman" w:cs="Times New Roman"/>
              </w:rPr>
              <w:t>Всего</w:t>
            </w:r>
          </w:p>
          <w:p w:rsidR="00F5466A" w:rsidRDefault="0019618B">
            <w:pPr>
              <w:pStyle w:val="DStyleparagraph"/>
              <w:ind w:left="-533" w:firstLine="283"/>
              <w:jc w:val="center"/>
            </w:pPr>
            <w:r>
              <w:rPr>
                <w:rFonts w:ascii="Times New Roman" w:hAnsi="Times New Roman" w:cs="Times New Roman"/>
              </w:rPr>
              <w:t>описей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</w:pPr>
            <w:r>
              <w:rPr>
                <w:rFonts w:ascii="Times New Roman" w:hAnsi="Times New Roman" w:cs="Times New Roman"/>
              </w:rPr>
              <w:t>государственные архивы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</w:pPr>
            <w:r>
              <w:rPr>
                <w:rFonts w:ascii="Times New Roman" w:hAnsi="Times New Roman" w:cs="Times New Roman"/>
              </w:rPr>
              <w:t>муниципальные архивы</w:t>
            </w:r>
          </w:p>
        </w:tc>
      </w:tr>
      <w:tr w:rsidR="00F5466A"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перевод описей в электронный вид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991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ind w:firstLine="7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ind w:firstLine="7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</w:p>
        </w:tc>
      </w:tr>
      <w:tr w:rsidR="00F5466A"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описей в сети Интернет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551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 (в РГИС «Электронный архив»)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pStyle w:val="DStyleparagraph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</w:tc>
      </w:tr>
    </w:tbl>
    <w:p w:rsidR="00F5466A" w:rsidRDefault="00F5466A">
      <w:pPr>
        <w:pStyle w:val="DStyleparagraph"/>
        <w:ind w:firstLine="709"/>
        <w:jc w:val="both"/>
      </w:pP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4.7. Провести актуализацию электронных справочников и кратких путеводителей по фондам государственных архивов.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4.8. Восстановить комплектность 580 описей (ЦАНО, ГОПАНО). 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4.9. Обеспечить ведение текущего учета архивных документов.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4.10. Осуществить розыск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дел, числящихся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необнаруженными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01.01.2026 (ГКУ ЦАНО, ГКУ ГОПАНО, ГКУ ГАНО, г.Арзамас, ГКУ ГАрхАДНО; Арзамасский,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Гагинский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Краснобаковский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Павловский,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Перевозский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Сокольский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Тонкинский муниципальные архивы).</w:t>
      </w:r>
    </w:p>
    <w:p w:rsidR="00F5466A" w:rsidRDefault="00F5466A">
      <w:pPr>
        <w:pStyle w:val="Standard"/>
        <w:ind w:firstLine="709"/>
        <w:jc w:val="both"/>
        <w:rPr>
          <w:sz w:val="28"/>
          <w:szCs w:val="28"/>
        </w:rPr>
      </w:pPr>
    </w:p>
    <w:p w:rsidR="00F5466A" w:rsidRDefault="0019618B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Информационное обеспечение и научное</w:t>
      </w:r>
      <w:r>
        <w:rPr>
          <w:b/>
          <w:sz w:val="28"/>
          <w:szCs w:val="28"/>
        </w:rPr>
        <w:t xml:space="preserve"> использование документов Архивного фонда Российской Федерации, архивных фондов Нижегородской области и других архивных документов</w:t>
      </w:r>
    </w:p>
    <w:p w:rsidR="00F5466A" w:rsidRDefault="00F5466A">
      <w:pPr>
        <w:pStyle w:val="Standard"/>
        <w:jc w:val="center"/>
        <w:rPr>
          <w:b/>
          <w:sz w:val="28"/>
          <w:szCs w:val="28"/>
        </w:rPr>
      </w:pP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5.1. Распоряжением Губернатора Нижегородской области от 10 января 2025 г. № 18-р «О внесении изменений в перспективный план </w:t>
      </w:r>
      <w:r>
        <w:rPr>
          <w:rFonts w:ascii="Times New Roman" w:hAnsi="Times New Roman" w:cs="Times New Roman"/>
          <w:sz w:val="28"/>
          <w:szCs w:val="28"/>
          <w:lang w:eastAsia="ru-RU"/>
        </w:rPr>
        <w:t>по рассекречиванию архивных дел (документов) на 2022-2026 годы, утвержденный распоряжением Губернатора Нижегородской области от 29 декабря 2022 г. № 2220-р внесены изменения в крайние даты дел (документов).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перспективным планом обеспечить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выявление, подготовку документов и полистный просмотр для рассмотрения межведомственной региональной экспертной комиссией по рассекречиванию архивных документов по фондам: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ГКУ ГОПАНО: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 Ф. Р-3 – Нижегородский обком КП РСФСР за 1953-1954 гг. (300 ед.хр.);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  Ф. Р-2472 – Арзамасский горком ВЛКСМ за 1954-1980 гг. (600 ед.хр.);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 Ф. Р-1947 – Партком КП РСФСР Горьковского авиационного производственного объединения им. С. Орджоникидзе за 1974-1977 гг. (50 ед.хр.).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ГКУ ЦАНО: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Ф. Р-6101 Совет народного хозяйства </w:t>
      </w:r>
      <w:r>
        <w:rPr>
          <w:rFonts w:ascii="Times New Roman" w:hAnsi="Times New Roman" w:cs="Times New Roman"/>
          <w:sz w:val="28"/>
          <w:szCs w:val="28"/>
          <w:lang w:eastAsia="ru-RU"/>
        </w:rPr>
        <w:t>Волго-Вятского экономического административного района за 1957-1966 гг. (250 ед.хр.).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5.2. Организовать работу по информационному обеспечению органов государственной власти и местного самоуправления ретроспективной информацией: исполнение тематических запр</w:t>
      </w:r>
      <w:r>
        <w:rPr>
          <w:rFonts w:ascii="Times New Roman" w:hAnsi="Times New Roman" w:cs="Times New Roman"/>
          <w:sz w:val="28"/>
          <w:szCs w:val="28"/>
          <w:lang w:eastAsia="ru-RU"/>
        </w:rPr>
        <w:t>осов органов государственной власти и местного самоуправления, инициативное информирование о знаменательных датах в истории г. Нижнего Новгорода, Нижегородской области и Российской Федерации, о связях с другими регионами и др.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 w:bidi="ar-SA"/>
        </w:rPr>
        <mc:AlternateContent>
          <mc:Choice Requires="wpg">
            <w:drawing>
              <wp:anchor distT="0" distB="0" distL="0" distR="0" simplePos="0" relativeHeight="2" behindDoc="0" locked="0" layoutInCell="1" allowOverlap="1">
                <wp:simplePos x="0" y="0"/>
                <wp:positionH relativeFrom="page">
                  <wp:posOffset>2908300</wp:posOffset>
                </wp:positionH>
                <wp:positionV relativeFrom="page">
                  <wp:posOffset>8001000</wp:posOffset>
                </wp:positionV>
                <wp:extent cx="13970" cy="13970"/>
                <wp:effectExtent l="95250" t="38100" r="82550" b="44450"/>
                <wp:wrapNone/>
                <wp:docPr id="1" name="Прямоугольник 1" descr="PenDra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320" cy="1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0" o:spid="_x0000_s0" o:spt="1" type="#_x0000_t1" style="position:absolute;z-index:2;o:allowoverlap:true;o:allowincell:true;mso-position-horizontal-relative:page;margin-left:229.00pt;mso-position-horizontal:absolute;mso-position-vertical-relative:page;margin-top:630.00pt;mso-position-vertical:absolute;width:1.10pt;height:1.10pt;mso-wrap-distance-left:0.00pt;mso-wrap-distance-top:0.00pt;mso-wrap-distance-right:0.00pt;mso-wrap-distance-bottom:0.00pt;visibility:visible;" filled="f" stroked="f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5.3. Исполнять своевременно </w:t>
      </w:r>
      <w:r>
        <w:rPr>
          <w:rFonts w:ascii="Times New Roman" w:hAnsi="Times New Roman" w:cs="Times New Roman"/>
          <w:sz w:val="28"/>
          <w:szCs w:val="28"/>
          <w:lang w:eastAsia="ru-RU"/>
        </w:rPr>
        <w:t>и качественно социально-правовые и тематические запросы юридических и физических лиц. Планируется исполнить запросы в объеме:</w:t>
      </w:r>
    </w:p>
    <w:tbl>
      <w:tblPr>
        <w:tblW w:w="9637" w:type="dxa"/>
        <w:tblInd w:w="109" w:type="dxa"/>
        <w:tblLook w:val="01E0" w:firstRow="1" w:lastRow="1" w:firstColumn="1" w:lastColumn="1" w:noHBand="0" w:noVBand="0"/>
      </w:tblPr>
      <w:tblGrid>
        <w:gridCol w:w="2551"/>
        <w:gridCol w:w="1984"/>
        <w:gridCol w:w="2552"/>
        <w:gridCol w:w="2550"/>
      </w:tblGrid>
      <w:tr w:rsidR="00F5466A">
        <w:trPr>
          <w:trHeight w:val="65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ind w:firstLine="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ind w:firstLine="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ind w:firstLine="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государственные архивы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ind w:firstLine="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архивы</w:t>
            </w:r>
          </w:p>
        </w:tc>
      </w:tr>
      <w:tr w:rsidR="00F5466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правовые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61130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11450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49680</w:t>
            </w:r>
          </w:p>
        </w:tc>
      </w:tr>
      <w:tr w:rsidR="00F5466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18679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8700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9979</w:t>
            </w:r>
          </w:p>
        </w:tc>
      </w:tr>
      <w:tr w:rsidR="00F5466A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79809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20150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6A" w:rsidRDefault="0019618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59659</w:t>
            </w:r>
          </w:p>
        </w:tc>
      </w:tr>
    </w:tbl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5.3.1.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Участвовать совместно с Социальным фондом России (СФР) и ОСФР по Нижегородской области в совершенствовании электронного взаимодействия его структурных подразделений/территориальных органов с государственными и муниципальным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архивами Российской Федерации в части исполнения социально-правовых запросов с использованием Личного кабинета архива в  Единой централизованной цифровой платформе в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социальной сфере (ГИС ЕЦП) в рамках реализации Федерального закона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от 11 июня 2022 г. № 182-ФЗ «О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внесении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изменений в отдельные законодательные акты Российской Федерации».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5.3.2. Осуществлять постоянный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соблюдением порядка и срока рассмотрения обращений заявителей, в том числе в ГИС ЕЦП и РГИС «Электронный ар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хив». 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5.4. Обеспечить предоставление услуги удаленного доступа к архивным документам и справочно-поисковым средствам к ним и их использованию посредством РГИС «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Электронный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архив» (государственные архивы).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5.5. Обеспечить предоставление государственных усл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уг комитета: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«Проставление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апостиля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подлежащих вывозу за пределы Российской Федерации архивных справках, архивных выписках и архивных копиях, подготовленных государственными, муниципальными архивами и иными органами и организациями, расположенными на те</w:t>
      </w:r>
      <w:r>
        <w:rPr>
          <w:rFonts w:ascii="Times New Roman" w:hAnsi="Times New Roman" w:cs="Times New Roman"/>
          <w:sz w:val="28"/>
          <w:szCs w:val="28"/>
          <w:lang w:eastAsia="ru-RU"/>
        </w:rPr>
        <w:t>рритории Нижегородской области» в соответствии с административным регламентом комитета, утвержденным приказом от 25 декабря 2024 г. № 99, и «Организация исполнения государственными архивами Нижегородской области запросов на получение архивных справок, архи</w:t>
      </w:r>
      <w:r>
        <w:rPr>
          <w:rFonts w:ascii="Times New Roman" w:hAnsi="Times New Roman" w:cs="Times New Roman"/>
          <w:sz w:val="28"/>
          <w:szCs w:val="28"/>
          <w:lang w:eastAsia="ru-RU"/>
        </w:rPr>
        <w:t>вных выписок и архивных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 в соответствии с регламентом комитета, утверж</w:t>
      </w:r>
      <w:r>
        <w:rPr>
          <w:rFonts w:ascii="Times New Roman" w:hAnsi="Times New Roman" w:cs="Times New Roman"/>
          <w:sz w:val="28"/>
          <w:szCs w:val="28"/>
          <w:lang w:eastAsia="ru-RU"/>
        </w:rPr>
        <w:t>денным приказом от 17 января 2025 г. № 6.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5.6. Согласовать и утвердить в новой редакции административные регламенты предоставления государственных услуг, указанных в п.5.5., с учетом внесенных изменений в действующее законодательство Российской Федерации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установленном порядке. 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5.7. Подготовить и провести информационные мероприятия, включая фотодокументальные выставки, экскурсии, круглые столы, Дни открытых дверей в архивах, публикации, школьные уроки к знаменательным датам в истории России и Нижегородско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 региона, по истории Великой Отечественной войны 1941-1945 гг., Государственной архивной службы Нижегородской области и населенных мест Нижегородской области, в том числе: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5.7.1. </w:t>
      </w:r>
      <w:r>
        <w:rPr>
          <w:rFonts w:ascii="Times New Roman" w:hAnsi="Times New Roman" w:cs="Times New Roman"/>
          <w:b/>
          <w:i/>
          <w:sz w:val="28"/>
          <w:szCs w:val="28"/>
        </w:rPr>
        <w:t>к 805-летию основания города Нижнего Новгорода в 1221 г.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– подготовить и п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>роэкспонировать выставки архивных документов с проведением экскурсий: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«Памятники архитектуры – ровесники города» (ГКУ ГАСДНО; 1-е полугодие);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«Нижний – Горький (к 805-летию основания города)» (ГКУ ГОПАНО; 2-е полугодие);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 подготовить и провести День отрытых дверей (ГКУ ЦАНО; 1-е полугодие);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5.7.2. </w:t>
      </w:r>
      <w:r>
        <w:rPr>
          <w:rFonts w:ascii="Times New Roman" w:hAnsi="Times New Roman" w:cs="Times New Roman"/>
          <w:b/>
          <w:i/>
          <w:sz w:val="28"/>
          <w:szCs w:val="28"/>
        </w:rPr>
        <w:t>к 85-летию начала Великой Отечественной войне 1941-1945 гг.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– подготовить и проэкспонировать выставки архивных документов с проведением экскурсий: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lastRenderedPageBreak/>
        <w:t>- «</w:t>
      </w:r>
      <w:r>
        <w:rPr>
          <w:rFonts w:ascii="Times New Roman" w:hAnsi="Times New Roman" w:cs="Times New Roman"/>
          <w:sz w:val="28"/>
          <w:szCs w:val="28"/>
          <w:lang w:eastAsia="ru-RU"/>
        </w:rPr>
        <w:t>Наше дело правое…» (Горько</w:t>
      </w:r>
      <w:r>
        <w:rPr>
          <w:rFonts w:ascii="Times New Roman" w:hAnsi="Times New Roman" w:cs="Times New Roman"/>
          <w:sz w:val="28"/>
          <w:szCs w:val="28"/>
          <w:lang w:eastAsia="ru-RU"/>
        </w:rPr>
        <w:t>вская область в первые месяцы Великой Отечественной войны 1941-1945 гг.)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ГКУ ГОПАНО; </w:t>
      </w:r>
      <w:r>
        <w:rPr>
          <w:rFonts w:ascii="Times New Roman" w:hAnsi="Times New Roman" w:cs="Times New Roman"/>
          <w:sz w:val="28"/>
          <w:szCs w:val="28"/>
          <w:lang w:eastAsia="ru-RU"/>
        </w:rPr>
        <w:t>1-е полугодие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>);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- «</w:t>
      </w:r>
      <w:r>
        <w:rPr>
          <w:rFonts w:ascii="Times New Roman" w:hAnsi="Times New Roman" w:cs="Times New Roman"/>
          <w:sz w:val="28"/>
          <w:szCs w:val="28"/>
          <w:lang w:eastAsia="ru-RU"/>
        </w:rPr>
        <w:t>“И грянула война…” о начале Великой Отечественной войны 1941-1945 гг. по документам архивных фондов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ГКУ ГАНО, г. Балахна; </w:t>
      </w:r>
      <w:r>
        <w:rPr>
          <w:rFonts w:ascii="Times New Roman" w:hAnsi="Times New Roman" w:cs="Times New Roman"/>
          <w:sz w:val="28"/>
          <w:szCs w:val="28"/>
          <w:lang w:eastAsia="ru-RU"/>
        </w:rPr>
        <w:t>1-е полугодие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>);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«“Тот са</w:t>
      </w:r>
      <w:r>
        <w:rPr>
          <w:rFonts w:ascii="Times New Roman" w:hAnsi="Times New Roman" w:cs="Times New Roman"/>
          <w:sz w:val="28"/>
          <w:szCs w:val="28"/>
          <w:lang w:eastAsia="ru-RU"/>
        </w:rPr>
        <w:t>мый первый день…” (к 85-летию начала Великой Отечественной войны 1941-1945 гг.)» (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ГКУ ГАНО, г. Арзамас; </w:t>
      </w:r>
      <w:r>
        <w:rPr>
          <w:rFonts w:ascii="Times New Roman" w:hAnsi="Times New Roman" w:cs="Times New Roman"/>
          <w:sz w:val="28"/>
          <w:szCs w:val="28"/>
          <w:lang w:eastAsia="ru-RU"/>
        </w:rPr>
        <w:t>1-е полугодие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>);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«“Живи и помни!” (о земляках – участниках Великой Отечественной войны)» (сектор архивов управления делами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Большеболдинск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округа; 1-е полугодие);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«К 85-летию начала Великой Отечественной войны 1941-1945 гг.» (сектор по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архивным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делам управления делами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Большемурашкинского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округа; 1-е полугодие);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«Окна Победы», «Окна Памяти» (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сектор по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архивным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делам управления делами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Большемурашкинского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округа; 1-е полугодие);</w:t>
      </w:r>
    </w:p>
    <w:p w:rsidR="00F5466A" w:rsidRDefault="0019618B">
      <w:pPr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«</w:t>
      </w:r>
      <w:r>
        <w:rPr>
          <w:rFonts w:ascii="Times New Roman" w:hAnsi="Times New Roman" w:cs="Times New Roman"/>
          <w:sz w:val="28"/>
          <w:szCs w:val="28"/>
        </w:rPr>
        <w:t>Фронт и тыл на рубеже Победы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ектор формирования архивных фондов администрации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Вачского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муниципального округа Нижегородской области; 1-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е полугодие); 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«И будут вечно живы в памяти…» (сектор по архивным вопросам администрации Вознесенского муниципального округа; 1-е полугодие);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«Солдату посвящается», «О героях былых времен…» (сектор архива управления делами администрации городского окру</w:t>
      </w:r>
      <w:r>
        <w:rPr>
          <w:rFonts w:ascii="Times New Roman" w:hAnsi="Times New Roman" w:cs="Times New Roman"/>
          <w:sz w:val="28"/>
          <w:szCs w:val="28"/>
          <w:lang w:eastAsia="ru-RU"/>
        </w:rPr>
        <w:t>га город Кулебаки; 1-е полугодие);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«К 85-летию начала Великой Отечественной войны» (муниципальное казенное учреждение «Архив города Нижнего Новгорода»; 1-е полугодие);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«Мы память бережно храним» (управление правового и информационного обеспечения админ</w:t>
      </w:r>
      <w:r>
        <w:rPr>
          <w:rFonts w:ascii="Times New Roman" w:hAnsi="Times New Roman" w:cs="Times New Roman"/>
          <w:sz w:val="28"/>
          <w:szCs w:val="28"/>
          <w:lang w:eastAsia="ru-RU"/>
        </w:rPr>
        <w:t>истрации Первомайского муниципального округа Нижегородской области; 1-е полугодие);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- 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Письма Победы» (архивный сектор организационно-правового управления администрации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Перевозский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; 1-е полугодие);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«Мы помним ваши имена» (архивный секто</w:t>
      </w:r>
      <w:r>
        <w:rPr>
          <w:rFonts w:ascii="Times New Roman" w:hAnsi="Times New Roman" w:cs="Times New Roman"/>
          <w:sz w:val="28"/>
          <w:szCs w:val="28"/>
          <w:lang w:eastAsia="ru-RU"/>
        </w:rPr>
        <w:t>р управления делами администрации Сосновского муниципального округа; 1-е полугодие);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«К 85-летию начала Великой Отечественной войны 1941-1945 гг.» (отдел документационного обеспечения и архива управления по организационным вопросам администрации городско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 округа г. Выкса Нижегородской области; 1-е полугодие);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 провести экскурсию по архиву ко Дню Победы с показом документов ветеранов Великой Отечественной войны для школьников (МАУ «Административно-хозяйственное управление Володарского муниципального окру</w:t>
      </w:r>
      <w:r>
        <w:rPr>
          <w:rFonts w:ascii="Times New Roman" w:hAnsi="Times New Roman" w:cs="Times New Roman"/>
          <w:sz w:val="28"/>
          <w:szCs w:val="28"/>
          <w:lang w:eastAsia="ru-RU"/>
        </w:rPr>
        <w:t>га»; 1-е полугодие)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 подготовить и провести школьные уроки и лекции: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«Горьковская область в годы Великой Отечественной войны» (ГКУ ГОПАНО; 1-е полугодие);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«Память о Великой войне руками скульптора» (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ГКУ ГАСДНО;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1-е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полугодие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>);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«Великая Отечественная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война 1941-1945 гг. по документам архивных фондов» (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ГКУ ГАНО, г. Балахна; </w:t>
      </w:r>
      <w:r>
        <w:rPr>
          <w:rFonts w:ascii="Times New Roman" w:hAnsi="Times New Roman" w:cs="Times New Roman"/>
          <w:sz w:val="28"/>
          <w:szCs w:val="28"/>
          <w:lang w:eastAsia="ru-RU"/>
        </w:rPr>
        <w:t>1-е полугодие);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- «</w:t>
      </w:r>
      <w:r>
        <w:rPr>
          <w:rFonts w:ascii="Times New Roman" w:hAnsi="Times New Roman" w:cs="Times New Roman"/>
          <w:sz w:val="28"/>
          <w:szCs w:val="28"/>
          <w:lang w:eastAsia="ru-RU"/>
        </w:rPr>
        <w:t>Военно-полевая почта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eastAsia="ru-RU"/>
        </w:rPr>
        <w:t>(архивный сектор управления делами администрации Вадского муниципального округа; 1-е полугодие);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«К 85-летию начала Великой Отечественной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>войны 1941-1945 гг.» (отдел документационного обеспечения и архива управления по организационным вопросам администрации городского округа г. Выкса Нижегородской области; 1-е полугодие);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 подготовить и опубликовать статьи в СМИ, посты на сайтах и в социаль</w:t>
      </w:r>
      <w:r>
        <w:rPr>
          <w:rFonts w:ascii="Times New Roman" w:hAnsi="Times New Roman" w:cs="Times New Roman"/>
          <w:sz w:val="28"/>
          <w:szCs w:val="28"/>
          <w:lang w:eastAsia="ru-RU"/>
        </w:rPr>
        <w:t>ных сетях: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«Во имя Победы: вклад Е.Э. Рубинчика и работников завода «Красное Сормово» в производство оборонной техники», «Деятельность фронтовых бригад артистов в период Великой Отечественной войны 1941-1945 гг.», «Увековечивание памяти Героев Советского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Союза горьковчан журналистом, ветераном войны Л.К.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Тюльниковым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 (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ГКУ ЦАНО; </w:t>
      </w:r>
      <w:r>
        <w:rPr>
          <w:rFonts w:ascii="Times New Roman" w:hAnsi="Times New Roman" w:cs="Times New Roman"/>
          <w:sz w:val="28"/>
          <w:szCs w:val="28"/>
          <w:lang w:eastAsia="ru-RU"/>
        </w:rPr>
        <w:t>в течение года);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«Редакция и типография районной газеты «Рабочая Балахна» в годы Великой Отечественной войны 1941-1945 гг.», «Человек войны: К.И. Лазарев – заслуженный врач РСФСР</w:t>
      </w:r>
      <w:r>
        <w:rPr>
          <w:rFonts w:ascii="Times New Roman" w:hAnsi="Times New Roman" w:cs="Times New Roman"/>
          <w:sz w:val="28"/>
          <w:szCs w:val="28"/>
          <w:lang w:eastAsia="ru-RU"/>
        </w:rPr>
        <w:t>, участник Великой Отечественной войн, майор медицинской службы» (ГКУ ГАНО, г. Балахна: 1-е полугодие);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«Горьковская государственная селекционная станция в годы Великой Отечественной войны», «Боевой путь реставратора (о К.И. Рязанове, фронтовике, директо</w:t>
      </w:r>
      <w:r>
        <w:rPr>
          <w:rFonts w:ascii="Times New Roman" w:hAnsi="Times New Roman" w:cs="Times New Roman"/>
          <w:sz w:val="28"/>
          <w:szCs w:val="28"/>
          <w:lang w:eastAsia="ru-RU"/>
        </w:rPr>
        <w:t>ре Горьковской специальной научной реставрационной производственной мастерской)» (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ГКУ ГАСДНО; </w:t>
      </w:r>
      <w:r>
        <w:rPr>
          <w:rFonts w:ascii="Times New Roman" w:hAnsi="Times New Roman" w:cs="Times New Roman"/>
          <w:sz w:val="28"/>
          <w:szCs w:val="28"/>
          <w:lang w:eastAsia="ru-RU"/>
        </w:rPr>
        <w:t>в течение года);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«Пионеры – фронту (из истории Горьковской пионерской организации в годы Великой Отечественной войны 1941-1945 гг.)», «Комсорг полка (документы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боевом пути Ю.М. Горчакова)», ««Шлю Вам боевой привет…» (военные будни в письмах Е.К.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Фильченкова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)» (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ГКУ ГОПАНО; </w:t>
      </w:r>
      <w:r>
        <w:rPr>
          <w:rFonts w:ascii="Times New Roman" w:hAnsi="Times New Roman" w:cs="Times New Roman"/>
          <w:sz w:val="28"/>
          <w:szCs w:val="28"/>
          <w:lang w:eastAsia="ru-RU"/>
        </w:rPr>
        <w:t>в течение года);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«“Дети войны” (о жизни детских домов в годы Великой Отечественной войны по документам детских домов)», «Годы в седле (по д</w:t>
      </w:r>
      <w:r>
        <w:rPr>
          <w:rFonts w:ascii="Times New Roman" w:hAnsi="Times New Roman" w:cs="Times New Roman"/>
          <w:sz w:val="28"/>
          <w:szCs w:val="28"/>
          <w:lang w:eastAsia="ru-RU"/>
        </w:rPr>
        <w:t>окументам личного фонда ветерана М.А. Опарина)» (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ГКУ ГАНО, г. Арзамас; </w:t>
      </w:r>
      <w:r>
        <w:rPr>
          <w:rFonts w:ascii="Times New Roman" w:hAnsi="Times New Roman" w:cs="Times New Roman"/>
          <w:sz w:val="28"/>
          <w:szCs w:val="28"/>
          <w:lang w:eastAsia="ru-RU"/>
        </w:rPr>
        <w:t>в течение года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>);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«К 85-летию начала Великой Отечественной войны 1941-1945 гг.» (сектор по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архивным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делам управления делами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Большемурашкинского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округа; 1-е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полугодие);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Федерального архивного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агентства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«О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школьном уроке «Военно-полевая почта»», «Архивная коллекция биографических документов участников Великой Отечественной войны 1941-1945 гг.» (архивный сектор управления делами администрации Вадского муниципа</w:t>
      </w:r>
      <w:r>
        <w:rPr>
          <w:rFonts w:ascii="Times New Roman" w:hAnsi="Times New Roman" w:cs="Times New Roman"/>
          <w:sz w:val="28"/>
          <w:szCs w:val="28"/>
          <w:lang w:eastAsia="ru-RU"/>
        </w:rPr>
        <w:t>льного округа; 1-е полугодие);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 85-летию со дня начала Великой Отечественной войны 1941-1945 гг. (по документам выплатных (пенсионных) дел ветеранов войны)» (архивный сектор управления делами администрации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Навашинский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; 1-е полугодие);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«О проведении выставки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Дню Победы», «О работе по формированию архивной коллекции биографических документов участников Великой Отечественной войны 1941-1945 гг.» (архивный сектор управления делами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администрации Сосновского муниципального округа; в тече</w:t>
      </w:r>
      <w:r>
        <w:rPr>
          <w:rFonts w:ascii="Times New Roman" w:hAnsi="Times New Roman" w:cs="Times New Roman"/>
          <w:sz w:val="28"/>
          <w:szCs w:val="28"/>
          <w:lang w:eastAsia="ru-RU"/>
        </w:rPr>
        <w:t>ние года);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 подготовить и дать телеинтервью «“Наше дело правое…” (Горьковская область в первые месяцы Великой Отечественной войны 1941-1945 гг.)» (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ГКУ ГОПАНО; </w:t>
      </w:r>
      <w:r>
        <w:rPr>
          <w:rFonts w:ascii="Times New Roman" w:hAnsi="Times New Roman" w:cs="Times New Roman"/>
          <w:sz w:val="28"/>
          <w:szCs w:val="28"/>
          <w:lang w:eastAsia="ru-RU"/>
        </w:rPr>
        <w:t>1-е полугодие);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Федерального архивного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агентстваподготовить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интервью «История Великой Отечественной войны в документах пенсионных дел» в СМИ (архивный сектор управления делами администрации Вадского муниципального округа; 2-е полугодие).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5.7.3.</w:t>
      </w:r>
      <w:r>
        <w:rPr>
          <w:rFonts w:ascii="Times New Roman" w:eastAsiaTheme="minorHAnsi" w:hAnsi="Times New Roman" w:cs="Times New Roman"/>
          <w:b/>
          <w:i/>
          <w:sz w:val="28"/>
          <w:szCs w:val="28"/>
        </w:rPr>
        <w:t xml:space="preserve"> к 65-летию полета в космос Ю.А. Гагарина: 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ru-RU" w:bidi="ar-SA"/>
        </w:rPr>
        <w:t>- подготовить и провести шк</w:t>
      </w:r>
      <w:r>
        <w:rPr>
          <w:rFonts w:ascii="Times New Roman" w:eastAsiaTheme="minorHAnsi" w:hAnsi="Times New Roman" w:cs="Times New Roman"/>
          <w:sz w:val="28"/>
          <w:szCs w:val="28"/>
          <w:lang w:eastAsia="ru-RU" w:bidi="ar-SA"/>
        </w:rPr>
        <w:t>ольный урок «Первооткрыватели космоса по архивным документам» (ГКУ ГОПАНО; 1-е полугодие);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5.7.4. </w:t>
      </w:r>
      <w:r>
        <w:rPr>
          <w:rFonts w:ascii="Times New Roman" w:eastAsiaTheme="minorHAnsi" w:hAnsi="Times New Roman" w:cs="Times New Roman"/>
          <w:b/>
          <w:i/>
          <w:sz w:val="28"/>
          <w:szCs w:val="28"/>
        </w:rPr>
        <w:t xml:space="preserve">к 40-летию аварии на Чернобыльской атомной электростанции (далее – АЭС): 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ru-RU" w:bidi="ar-SA"/>
        </w:rPr>
        <w:t xml:space="preserve">- подготовить и проэкспонировать выставку архивных документов </w:t>
      </w:r>
      <w:r>
        <w:rPr>
          <w:rFonts w:ascii="Times New Roman" w:eastAsiaTheme="minorHAnsi" w:hAnsi="Times New Roman" w:cs="Times New Roman"/>
          <w:sz w:val="28"/>
          <w:szCs w:val="28"/>
          <w:lang w:eastAsia="ru-RU" w:bidi="ar-SA"/>
        </w:rPr>
        <w:br/>
        <w:t>«К 40-летию катастроф</w:t>
      </w:r>
      <w:r>
        <w:rPr>
          <w:rFonts w:ascii="Times New Roman" w:eastAsiaTheme="minorHAnsi" w:hAnsi="Times New Roman" w:cs="Times New Roman"/>
          <w:sz w:val="28"/>
          <w:szCs w:val="28"/>
          <w:lang w:eastAsia="ru-RU" w:bidi="ar-SA"/>
        </w:rPr>
        <w:t>ы на Чернобыльской АЭС» с проведением экскурсий (ГКУ ГОПАНО; 1-е полугодие);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подготовить и дать телеинтервью «</w:t>
      </w:r>
      <w:r>
        <w:rPr>
          <w:rFonts w:ascii="Times New Roman" w:eastAsiaTheme="minorHAnsi" w:hAnsi="Times New Roman" w:cs="Times New Roman"/>
          <w:sz w:val="28"/>
          <w:szCs w:val="28"/>
        </w:rPr>
        <w:t>К 40-летию аварии на Чернобыльской АЭС» (</w:t>
      </w:r>
      <w:r>
        <w:rPr>
          <w:rFonts w:ascii="Times New Roman" w:eastAsiaTheme="minorHAnsi" w:hAnsi="Times New Roman" w:cs="Times New Roman"/>
          <w:sz w:val="28"/>
          <w:szCs w:val="28"/>
          <w:lang w:bidi="ar-SA"/>
        </w:rPr>
        <w:t xml:space="preserve">ГКУ ГОПАНО; </w:t>
      </w:r>
      <w:r>
        <w:rPr>
          <w:rFonts w:ascii="Times New Roman" w:eastAsiaTheme="minorHAnsi" w:hAnsi="Times New Roman" w:cs="Times New Roman"/>
          <w:sz w:val="28"/>
          <w:szCs w:val="28"/>
        </w:rPr>
        <w:t>1-е полугодие);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5.7.5. </w:t>
      </w:r>
      <w:r>
        <w:rPr>
          <w:rFonts w:ascii="Times New Roman" w:eastAsiaTheme="minorHAnsi" w:hAnsi="Times New Roman" w:cs="Times New Roman"/>
          <w:b/>
          <w:i/>
          <w:sz w:val="28"/>
          <w:szCs w:val="28"/>
        </w:rPr>
        <w:t xml:space="preserve">по истории Государственной архивной службы Нижегородской области: 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–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подготовить и проэкспонировать выставки архивных документов с проведением экскурсий: 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«Решая задачи, достигая целей. Государственный архив специальной документации Нижегородской области – 30 лет на службе истории» (ГКУ ГАСДНО; 1-е полугодие);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«Река вр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емени: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Государственный</w:t>
      </w:r>
      <w:proofErr w:type="gramEnd"/>
      <w:r>
        <w:rPr>
          <w:rFonts w:ascii="Times New Roman" w:eastAsiaTheme="minorHAnsi" w:hAnsi="Times New Roman" w:cs="Times New Roman"/>
          <w:sz w:val="28"/>
          <w:szCs w:val="28"/>
        </w:rPr>
        <w:t xml:space="preserve"> архив специальной документации Нижегородской области в потоке истории» (ГКУ ГАСДНО; 1-е полугодие);</w:t>
      </w:r>
    </w:p>
    <w:p w:rsidR="00F5466A" w:rsidRDefault="0019618B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«Архив сегодня»» (архивный отдел управления делами администрации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Лукояновского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муниципального округа; 1-е полугодие);</w:t>
      </w:r>
    </w:p>
    <w:p w:rsidR="00F5466A" w:rsidRDefault="0019618B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–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провести экскурсии по архиву:</w:t>
      </w:r>
    </w:p>
    <w:p w:rsidR="00F5466A" w:rsidRDefault="0019618B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bidi="ar-SA"/>
        </w:rPr>
        <w:t>- «</w:t>
      </w:r>
      <w:r>
        <w:rPr>
          <w:rFonts w:ascii="Times New Roman" w:eastAsiaTheme="minorHAnsi" w:hAnsi="Times New Roman" w:cs="Times New Roman"/>
          <w:sz w:val="28"/>
          <w:szCs w:val="28"/>
        </w:rPr>
        <w:t>Ознакомительная экскурсия с деятельностью архива</w:t>
      </w:r>
      <w:r>
        <w:rPr>
          <w:rFonts w:ascii="Times New Roman" w:eastAsiaTheme="minorHAnsi" w:hAnsi="Times New Roman" w:cs="Times New Roman"/>
          <w:sz w:val="28"/>
          <w:szCs w:val="28"/>
          <w:lang w:bidi="ar-SA"/>
        </w:rPr>
        <w:t>» (</w:t>
      </w:r>
      <w:r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отдел организационно-кадровой работы администрации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ru-RU"/>
        </w:rPr>
        <w:t>Княгининского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eastAsiaTheme="minorHAnsi" w:hAnsi="Times New Roman" w:cs="Times New Roman"/>
          <w:sz w:val="28"/>
          <w:szCs w:val="28"/>
        </w:rPr>
        <w:t>; 2-е полугодие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);</w:t>
      </w:r>
    </w:p>
    <w:p w:rsidR="00F5466A" w:rsidRDefault="001961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bidi="ar-SA"/>
        </w:rPr>
        <w:t xml:space="preserve">- 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>
        <w:rPr>
          <w:rFonts w:ascii="Times New Roman" w:eastAsiaTheme="minorHAnsi" w:hAnsi="Times New Roman" w:cs="Times New Roman"/>
          <w:sz w:val="28"/>
          <w:szCs w:val="28"/>
        </w:rPr>
        <w:t>Работа муниципального архива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» (</w:t>
      </w:r>
      <w:r>
        <w:rPr>
          <w:rFonts w:ascii="Times New Roman" w:eastAsiaTheme="minorHAnsi" w:hAnsi="Times New Roman" w:cs="Times New Roman"/>
          <w:sz w:val="28"/>
          <w:szCs w:val="28"/>
        </w:rPr>
        <w:t>МКУ «Архив города Нижнего Новгоро</w:t>
      </w:r>
      <w:r>
        <w:rPr>
          <w:rFonts w:ascii="Times New Roman" w:eastAsiaTheme="minorHAnsi" w:hAnsi="Times New Roman" w:cs="Times New Roman"/>
          <w:sz w:val="28"/>
          <w:szCs w:val="28"/>
        </w:rPr>
        <w:t>да»; 2-е полугодие);</w:t>
      </w:r>
    </w:p>
    <w:p w:rsidR="00F5466A" w:rsidRDefault="001961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«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Профориентационные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мероприятия (в рамках Недели профессии)</w:t>
      </w:r>
      <w:r>
        <w:rPr>
          <w:rFonts w:ascii="Times New Roman" w:eastAsiaTheme="minorHAnsi" w:hAnsi="Times New Roman" w:cs="Times New Roman"/>
          <w:sz w:val="28"/>
          <w:szCs w:val="28"/>
        </w:rPr>
        <w:t>»,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Секреты прошлого: встреча с архивными документами</w:t>
      </w:r>
      <w:r>
        <w:rPr>
          <w:rFonts w:ascii="Times New Roman" w:eastAsiaTheme="minorHAnsi" w:hAnsi="Times New Roman" w:cs="Times New Roman"/>
          <w:sz w:val="28"/>
          <w:szCs w:val="28"/>
        </w:rPr>
        <w:t>»,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 кулисами времени</w:t>
      </w:r>
      <w:r>
        <w:rPr>
          <w:rFonts w:ascii="Times New Roman" w:eastAsiaTheme="minorHAnsi" w:hAnsi="Times New Roman" w:cs="Times New Roman"/>
          <w:sz w:val="28"/>
          <w:szCs w:val="28"/>
        </w:rPr>
        <w:t>» (</w:t>
      </w:r>
      <w:r>
        <w:rPr>
          <w:rFonts w:ascii="Times New Roman" w:eastAsiaTheme="minorHAnsi" w:hAnsi="Times New Roman" w:cs="Times New Roman"/>
          <w:iCs/>
          <w:sz w:val="28"/>
          <w:szCs w:val="28"/>
        </w:rPr>
        <w:t xml:space="preserve">архивный сектор администрации Краснооктябрьского муниципального округа; </w:t>
      </w:r>
      <w:r>
        <w:rPr>
          <w:rFonts w:ascii="Times New Roman" w:eastAsiaTheme="minorHAnsi" w:hAnsi="Times New Roman" w:cs="Times New Roman"/>
          <w:sz w:val="28"/>
          <w:szCs w:val="28"/>
        </w:rPr>
        <w:t>в течение года);</w:t>
      </w:r>
    </w:p>
    <w:p w:rsidR="00F5466A" w:rsidRDefault="001961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«Обз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орная экскурсия по архиву» (архивный отдел администрации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Павловского</w:t>
      </w:r>
      <w:proofErr w:type="gramEnd"/>
      <w:r>
        <w:rPr>
          <w:rFonts w:ascii="Times New Roman" w:eastAsiaTheme="minorHAnsi" w:hAnsi="Times New Roman" w:cs="Times New Roman"/>
          <w:sz w:val="28"/>
          <w:szCs w:val="28"/>
        </w:rPr>
        <w:t xml:space="preserve"> муниципального округа; 2-е полугодие);</w:t>
      </w:r>
    </w:p>
    <w:p w:rsidR="00F5466A" w:rsidRDefault="001961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«Экскурсия в архив студентов ГБОУ «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Уренский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индустриально-энергетический техникум”» (архивный сектор управления делами администрации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Уренского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мун</w:t>
      </w:r>
      <w:r>
        <w:rPr>
          <w:rFonts w:ascii="Times New Roman" w:eastAsiaTheme="minorHAnsi" w:hAnsi="Times New Roman" w:cs="Times New Roman"/>
          <w:sz w:val="28"/>
          <w:szCs w:val="28"/>
        </w:rPr>
        <w:t>иципального округа; 2-е полугодие);</w:t>
      </w:r>
    </w:p>
    <w:p w:rsidR="00F5466A" w:rsidRDefault="001961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– подготовить и провести школьные уроки:</w:t>
      </w:r>
    </w:p>
    <w:p w:rsidR="00F5466A" w:rsidRDefault="001961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- «Архивный труд и его значение» (сектор по делам архива администрации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Тоншаевского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муниципального округа; 1-е полугодие);</w:t>
      </w:r>
    </w:p>
    <w:p w:rsidR="00F5466A" w:rsidRDefault="001961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«Архивное дело: современные аспекты и перспективы» (</w:t>
      </w:r>
      <w:r>
        <w:rPr>
          <w:rFonts w:ascii="Times New Roman" w:eastAsiaTheme="minorHAnsi" w:hAnsi="Times New Roman" w:cs="Times New Roman"/>
          <w:iCs/>
          <w:sz w:val="28"/>
          <w:szCs w:val="28"/>
        </w:rPr>
        <w:t xml:space="preserve">архивный сектор администрации Краснооктябрьского муниципального округа; </w:t>
      </w:r>
      <w:r>
        <w:rPr>
          <w:rFonts w:ascii="Times New Roman" w:eastAsiaTheme="minorHAnsi" w:hAnsi="Times New Roman" w:cs="Times New Roman"/>
          <w:sz w:val="28"/>
          <w:szCs w:val="28"/>
        </w:rPr>
        <w:t>1-е полугодие);</w:t>
      </w:r>
    </w:p>
    <w:p w:rsidR="00F5466A" w:rsidRDefault="0019618B">
      <w:pPr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>– подготовить и провести круглый стол «</w:t>
      </w:r>
      <w:r>
        <w:rPr>
          <w:rFonts w:ascii="Times New Roman" w:eastAsiaTheme="minorHAnsi" w:hAnsi="Times New Roman" w:cs="Times New Roman"/>
          <w:sz w:val="28"/>
          <w:szCs w:val="28"/>
        </w:rPr>
        <w:t>Актуальные подходы к описанию и использованию фот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о-</w:t>
      </w:r>
      <w:proofErr w:type="gramEnd"/>
      <w:r>
        <w:rPr>
          <w:rFonts w:ascii="Times New Roman" w:eastAsiaTheme="minorHAnsi" w:hAnsi="Times New Roman" w:cs="Times New Roman"/>
          <w:sz w:val="28"/>
          <w:szCs w:val="28"/>
        </w:rPr>
        <w:t xml:space="preserve"> и видеодокументов на электронных носителях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eastAsiaTheme="minorHAnsi" w:hAnsi="Times New Roman" w:cs="Times New Roman"/>
          <w:sz w:val="28"/>
          <w:szCs w:val="28"/>
        </w:rPr>
        <w:t>(отдел архива администрации Серга</w:t>
      </w:r>
      <w:r>
        <w:rPr>
          <w:rFonts w:ascii="Times New Roman" w:eastAsiaTheme="minorHAnsi" w:hAnsi="Times New Roman" w:cs="Times New Roman"/>
          <w:sz w:val="28"/>
          <w:szCs w:val="28"/>
        </w:rPr>
        <w:t>чского муниципального округа; 2-е полугодие);</w:t>
      </w:r>
    </w:p>
    <w:p w:rsidR="00F5466A" w:rsidRDefault="001961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– подготовить и провести Дни отрытых дверей (ГКУ ГАСДНО,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>
        <w:rPr>
          <w:rFonts w:ascii="Times New Roman" w:eastAsiaTheme="minorHAnsi" w:hAnsi="Times New Roman" w:cs="Times New Roman"/>
          <w:sz w:val="28"/>
          <w:szCs w:val="28"/>
        </w:rPr>
        <w:t>правление правового и информационного обеспечения администрации Первомайского муниципального округа Нижегородской области; 1-е полугодие);</w:t>
      </w:r>
    </w:p>
    <w:p w:rsidR="00F5466A" w:rsidRDefault="001961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– подготовить и опубликовать статьи в СМИ, посты на сайтах и в социальных сетях:</w:t>
      </w:r>
    </w:p>
    <w:p w:rsidR="00F5466A" w:rsidRDefault="001961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«Твоя история, Архив» (МКУ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 «</w:t>
      </w:r>
      <w:r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/>
        </w:rPr>
        <w:t>Архив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/>
        </w:rPr>
        <w:t>Кстовского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 муниципального округа; 1-е полугодие);</w:t>
      </w:r>
    </w:p>
    <w:p w:rsidR="00F5466A" w:rsidRDefault="0019618B">
      <w:pPr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«Первое поступление в отдел архива документов личного происхождения» (отдел архива адми</w:t>
      </w:r>
      <w:r>
        <w:rPr>
          <w:rFonts w:ascii="Times New Roman" w:eastAsiaTheme="minorHAnsi" w:hAnsi="Times New Roman" w:cs="Times New Roman"/>
          <w:sz w:val="28"/>
          <w:szCs w:val="28"/>
        </w:rPr>
        <w:t>нистрации Сергачского муниципального округа; 2-е полугодие);</w:t>
      </w:r>
    </w:p>
    <w:p w:rsidR="00F5466A" w:rsidRDefault="001961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– подготовить и дать телеинтервью «К 20-летию работы муниципального бюджетного учреждения «Архив г. Сарова» (МБУ «Архив г. Сарова»; 2-е полугодие);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5.7.6</w:t>
      </w:r>
      <w:r>
        <w:rPr>
          <w:rFonts w:ascii="Times New Roman" w:eastAsiaTheme="minorHAnsi" w:hAnsi="Times New Roman" w:cs="Times New Roman"/>
          <w:i/>
          <w:sz w:val="28"/>
          <w:szCs w:val="28"/>
        </w:rPr>
        <w:t xml:space="preserve">. </w:t>
      </w:r>
      <w:r>
        <w:rPr>
          <w:rFonts w:ascii="Times New Roman" w:eastAsiaTheme="minorHAnsi" w:hAnsi="Times New Roman" w:cs="Times New Roman"/>
          <w:b/>
          <w:i/>
          <w:sz w:val="28"/>
          <w:szCs w:val="28"/>
        </w:rPr>
        <w:t>по истории населенных мест Нижегородской</w:t>
      </w:r>
      <w:r>
        <w:rPr>
          <w:rFonts w:ascii="Times New Roman" w:eastAsiaTheme="minorHAnsi" w:hAnsi="Times New Roman" w:cs="Times New Roman"/>
          <w:b/>
          <w:i/>
          <w:sz w:val="28"/>
          <w:szCs w:val="28"/>
        </w:rPr>
        <w:t xml:space="preserve"> области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: </w:t>
      </w:r>
    </w:p>
    <w:p w:rsidR="00F5466A" w:rsidRDefault="0019618B">
      <w:pPr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>
        <w:rPr>
          <w:rFonts w:ascii="Times New Roman" w:eastAsiaTheme="minorHAnsi" w:hAnsi="Times New Roman" w:cs="Times New Roman"/>
          <w:sz w:val="28"/>
          <w:szCs w:val="28"/>
          <w:lang w:bidi="ar-SA"/>
        </w:rPr>
        <w:t>подготовить и проэкспонировать выставки архивных документов с проведением экскурсий:</w:t>
      </w:r>
    </w:p>
    <w:p w:rsidR="00F5466A" w:rsidRDefault="0019618B">
      <w:pPr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«Нижегородский след в российской науке» в рамках Научно-методического совета архивных учреждений Приволжского федерального округа (ГКУ ЦАНО; 1-е полугодие);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F5466A" w:rsidRDefault="0019618B">
      <w:pPr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>
        <w:rPr>
          <w:rFonts w:ascii="Times New Roman" w:eastAsiaTheme="minorHAnsi" w:hAnsi="Times New Roman" w:cs="Times New Roman"/>
          <w:sz w:val="28"/>
          <w:szCs w:val="28"/>
          <w:lang w:bidi="ar-SA"/>
        </w:rPr>
        <w:t>«К 130-летию со дня проведения в Нижнем Новгороде XVI Всероссийской промышленной и художественной выставки 1896 г.» (</w:t>
      </w:r>
      <w:r>
        <w:rPr>
          <w:rFonts w:ascii="Times New Roman" w:eastAsiaTheme="minorHAnsi" w:hAnsi="Times New Roman" w:cs="Times New Roman"/>
          <w:sz w:val="28"/>
          <w:szCs w:val="28"/>
        </w:rPr>
        <w:t>ГКУ ЦАНО; 1-е полугодие</w:t>
      </w:r>
      <w:r>
        <w:rPr>
          <w:rFonts w:ascii="Times New Roman" w:eastAsiaTheme="minorHAnsi" w:hAnsi="Times New Roman" w:cs="Times New Roman"/>
          <w:sz w:val="28"/>
          <w:szCs w:val="28"/>
          <w:lang w:bidi="ar-SA"/>
        </w:rPr>
        <w:t xml:space="preserve">); </w:t>
      </w:r>
    </w:p>
    <w:p w:rsidR="00F5466A" w:rsidRDefault="0019618B">
      <w:pPr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bidi="ar-SA"/>
        </w:rPr>
        <w:t xml:space="preserve">-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«Доброе имя в памяти Арзамаса (к 170-летию со дня рождения Н.М.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Щеголькова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>)» (ГКУ ГАНО, г. Арзамас; 1-е по</w:t>
      </w:r>
      <w:r>
        <w:rPr>
          <w:rFonts w:ascii="Times New Roman" w:eastAsiaTheme="minorHAnsi" w:hAnsi="Times New Roman" w:cs="Times New Roman"/>
          <w:sz w:val="28"/>
          <w:szCs w:val="28"/>
        </w:rPr>
        <w:t>лугодие);</w:t>
      </w:r>
    </w:p>
    <w:p w:rsidR="00F5466A" w:rsidRDefault="0019618B">
      <w:pPr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«</w:t>
      </w:r>
      <w:r>
        <w:rPr>
          <w:rFonts w:ascii="Times New Roman" w:eastAsiaTheme="minorHAnsi" w:hAnsi="Times New Roman" w:cs="Times New Roman"/>
          <w:sz w:val="28"/>
          <w:szCs w:val="28"/>
          <w:lang w:bidi="ar-SA"/>
        </w:rPr>
        <w:t>История органов управления лесным хозяйством Нижегородского региона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» (ГКУ ЦАНО; 1-е полугодие); </w:t>
      </w:r>
    </w:p>
    <w:p w:rsidR="00F5466A" w:rsidRDefault="0019618B">
      <w:pPr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«История правового обеспечения деятельности нижегородского губернатора в XIX – начале XX вв.» (ГКУ ЦАНО; 1-е полугодие); </w:t>
      </w:r>
    </w:p>
    <w:p w:rsidR="00F5466A" w:rsidRDefault="0019618B">
      <w:pPr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«История коммунально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го хозяйства Нижнего Новгорода» (ГКУ ЦАНО; 1-е полугодие); </w:t>
      </w:r>
    </w:p>
    <w:p w:rsidR="00F5466A" w:rsidRDefault="0019618B">
      <w:pPr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«История управления финансовой системой Нижегородского региона» (ГКУ ЦАНО; 1-е полугодие); </w:t>
      </w:r>
    </w:p>
    <w:p w:rsidR="00F5466A" w:rsidRDefault="0019618B">
      <w:pPr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«Ко Дню образования Дальнеконстантиновского района» (архивный сектор управления делами администрации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Дальнеконстантиновского муниципального округа; 1-е полугодие);</w:t>
      </w:r>
    </w:p>
    <w:p w:rsidR="00F5466A" w:rsidRDefault="0019618B">
      <w:pPr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>- «77 лет в компании с Музой», «О чем поведает возраст» (сектор архива управления делами администрации городского округа город Кулебаки; 1-е полугодие);</w:t>
      </w:r>
    </w:p>
    <w:p w:rsidR="00F5466A" w:rsidRDefault="0019618B">
      <w:pPr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«Листая подшивки старых газет» (архивный сектор управления делами администрации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Шатковского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муниципального округа Нижегородской области; 1-е полугодие);</w:t>
      </w:r>
    </w:p>
    <w:p w:rsidR="00F5466A" w:rsidRDefault="0019618B">
      <w:pPr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«Документы по истории образования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Шахунского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района» (отдел кадровой и архивной работы администраци</w:t>
      </w:r>
      <w:r>
        <w:rPr>
          <w:rFonts w:ascii="Times New Roman" w:eastAsiaTheme="minorHAnsi" w:hAnsi="Times New Roman" w:cs="Times New Roman"/>
          <w:sz w:val="28"/>
          <w:szCs w:val="28"/>
        </w:rPr>
        <w:t>и городского округа город Шахунья; 1-е полугодие);</w:t>
      </w:r>
    </w:p>
    <w:p w:rsidR="00F5466A" w:rsidRDefault="0019618B">
      <w:pPr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«Чертежи истории: из фондов строительных организаций» (ГКУ ГАСДНО; 2-е полугодие);</w:t>
      </w:r>
    </w:p>
    <w:p w:rsidR="00F5466A" w:rsidRDefault="0019618B">
      <w:pPr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«Строители “Кораблей будущего”» (ГКУ ГАСДНО; 2-е полугодие);</w:t>
      </w:r>
    </w:p>
    <w:p w:rsidR="00F5466A" w:rsidRDefault="0019618B">
      <w:pPr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ru-RU" w:bidi="ar-SA"/>
        </w:rPr>
        <w:t>- «К 115-летию со дня рождения Е.Н. Силаева, краеведа и о</w:t>
      </w:r>
      <w:r>
        <w:rPr>
          <w:rFonts w:ascii="Times New Roman" w:eastAsiaTheme="minorHAnsi" w:hAnsi="Times New Roman" w:cs="Times New Roman"/>
          <w:sz w:val="28"/>
          <w:szCs w:val="28"/>
          <w:lang w:eastAsia="ru-RU" w:bidi="ar-SA"/>
        </w:rPr>
        <w:t>бщественного деятеля г. Балахны» (</w:t>
      </w:r>
      <w:r>
        <w:rPr>
          <w:rFonts w:ascii="Times New Roman" w:eastAsiaTheme="minorHAnsi" w:hAnsi="Times New Roman" w:cs="Times New Roman"/>
          <w:sz w:val="28"/>
          <w:szCs w:val="28"/>
          <w:lang w:bidi="ar-SA"/>
        </w:rPr>
        <w:t xml:space="preserve">ГКУ ГАНО, г. Балахна; </w:t>
      </w:r>
      <w:r>
        <w:rPr>
          <w:rFonts w:ascii="Times New Roman" w:eastAsiaTheme="minorHAnsi" w:hAnsi="Times New Roman" w:cs="Times New Roman"/>
          <w:sz w:val="28"/>
          <w:szCs w:val="28"/>
        </w:rPr>
        <w:t>2-е полугодие</w:t>
      </w:r>
      <w:r>
        <w:rPr>
          <w:rFonts w:ascii="Times New Roman" w:eastAsiaTheme="minorHAnsi" w:hAnsi="Times New Roman" w:cs="Times New Roman"/>
          <w:sz w:val="28"/>
          <w:szCs w:val="28"/>
          <w:lang w:bidi="ar-SA"/>
        </w:rPr>
        <w:t>);</w:t>
      </w:r>
    </w:p>
    <w:p w:rsidR="00F5466A" w:rsidRDefault="0019618B">
      <w:pPr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«Жизнь Воскресенского округа»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сектор по делам архивов управления делами администрации Воскресенского муниципального округа; </w:t>
      </w:r>
      <w:r>
        <w:rPr>
          <w:rFonts w:ascii="Times New Roman" w:eastAsiaTheme="minorHAnsi" w:hAnsi="Times New Roman" w:cs="Times New Roman"/>
          <w:sz w:val="28"/>
          <w:szCs w:val="28"/>
          <w:lang w:eastAsia="ru-RU"/>
        </w:rPr>
        <w:t>2-е полугодие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);</w:t>
      </w:r>
    </w:p>
    <w:p w:rsidR="00F5466A" w:rsidRDefault="0019618B">
      <w:pPr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«Люди труда на страницах печати (ко Дню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Перевозского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района)» (архивный сектор организационно-правового управления администрации городского округа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Перевозский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>; 2-е полугодие);</w:t>
      </w:r>
    </w:p>
    <w:p w:rsidR="00F5466A" w:rsidRDefault="0019618B">
      <w:pPr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«Юбилеи деревень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Кушнурского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сельсовета» (архивный сектор администрации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Шарангского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муниципального округа; 2-е полугодие);</w:t>
      </w:r>
    </w:p>
    <w:p w:rsidR="00F5466A" w:rsidRDefault="0019618B">
      <w:pPr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– подготовить и провести круглый стол «Фарватеры истории» </w:t>
      </w:r>
      <w:r>
        <w:rPr>
          <w:rFonts w:ascii="Times New Roman" w:eastAsiaTheme="minorHAnsi" w:hAnsi="Times New Roman" w:cs="Times New Roman"/>
          <w:sz w:val="28"/>
          <w:szCs w:val="28"/>
        </w:rPr>
        <w:br/>
        <w:t>(к 110-летию со дня рождения Р.Е. Алексеева и 100-летию со дня рождения Н.А. Зайцева) с экспонированием фотодокументальной выставки «Речные строители в архив</w:t>
      </w:r>
      <w:r>
        <w:rPr>
          <w:rFonts w:ascii="Times New Roman" w:eastAsiaTheme="minorHAnsi" w:hAnsi="Times New Roman" w:cs="Times New Roman"/>
          <w:sz w:val="28"/>
          <w:szCs w:val="28"/>
        </w:rPr>
        <w:t>ных документах» (ГКУ ГАСДНО; 2-е полугодие);</w:t>
      </w:r>
    </w:p>
    <w:p w:rsidR="00F5466A" w:rsidRDefault="0019618B">
      <w:pPr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– подготовить и провести школьный урок </w:t>
      </w:r>
      <w:r>
        <w:rPr>
          <w:rFonts w:ascii="Times New Roman" w:eastAsiaTheme="minorHAnsi" w:hAnsi="Times New Roman" w:cs="Times New Roman"/>
          <w:sz w:val="28"/>
          <w:szCs w:val="28"/>
          <w:lang w:bidi="ar-SA"/>
        </w:rPr>
        <w:t>«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История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Арзамасского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края в военные годы (по страницам архивных документов)</w:t>
      </w:r>
      <w:r>
        <w:rPr>
          <w:rFonts w:ascii="Times New Roman" w:eastAsiaTheme="minorHAnsi" w:hAnsi="Times New Roman" w:cs="Times New Roman"/>
          <w:sz w:val="28"/>
          <w:szCs w:val="28"/>
          <w:lang w:bidi="ar-SA"/>
        </w:rPr>
        <w:t xml:space="preserve">» (ГКУ ГАНО, г. Арзамас; </w:t>
      </w:r>
      <w:r>
        <w:rPr>
          <w:rFonts w:ascii="Times New Roman" w:eastAsiaTheme="minorHAnsi" w:hAnsi="Times New Roman" w:cs="Times New Roman"/>
          <w:sz w:val="28"/>
          <w:szCs w:val="28"/>
        </w:rPr>
        <w:t>1-е полугодие</w:t>
      </w:r>
      <w:r>
        <w:rPr>
          <w:rFonts w:ascii="Times New Roman" w:eastAsiaTheme="minorHAnsi" w:hAnsi="Times New Roman" w:cs="Times New Roman"/>
          <w:sz w:val="28"/>
          <w:szCs w:val="28"/>
          <w:lang w:bidi="ar-SA"/>
        </w:rPr>
        <w:t>);</w:t>
      </w:r>
    </w:p>
    <w:p w:rsidR="00F5466A" w:rsidRDefault="0019618B">
      <w:pPr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– подготовить и опубликовать статьи в СМИ, посты на сай</w:t>
      </w:r>
      <w:r>
        <w:rPr>
          <w:rFonts w:ascii="Times New Roman" w:eastAsiaTheme="minorHAnsi" w:hAnsi="Times New Roman" w:cs="Times New Roman"/>
          <w:sz w:val="28"/>
          <w:szCs w:val="28"/>
        </w:rPr>
        <w:t>тах и в социальных сетях:</w:t>
      </w:r>
    </w:p>
    <w:p w:rsidR="00F5466A" w:rsidRDefault="0019618B">
      <w:pPr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- «Она стояла у истоков (о З.Е. Ерофеевой): к Международному Дню музеев», «Кинематограф в культурной жизни г. Арзамаса в 1940-1950-х гг.: ко Дню российского кино)» (</w:t>
      </w:r>
      <w:r>
        <w:rPr>
          <w:rFonts w:ascii="Times New Roman" w:eastAsiaTheme="minorHAnsi" w:hAnsi="Times New Roman" w:cs="Times New Roman"/>
          <w:sz w:val="28"/>
          <w:szCs w:val="28"/>
          <w:lang w:bidi="ar-SA"/>
        </w:rPr>
        <w:t xml:space="preserve">ГКУ ГАНО, г. Арзамас; </w:t>
      </w:r>
      <w:r>
        <w:rPr>
          <w:rFonts w:ascii="Times New Roman" w:eastAsiaTheme="minorHAnsi" w:hAnsi="Times New Roman" w:cs="Times New Roman"/>
          <w:sz w:val="28"/>
          <w:szCs w:val="28"/>
        </w:rPr>
        <w:t>в течение года);</w:t>
      </w:r>
      <w:proofErr w:type="gramEnd"/>
    </w:p>
    <w:p w:rsidR="00F5466A" w:rsidRDefault="0019618B">
      <w:pPr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«Земли моей минувшая суд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ьба», «Доказал – пожил не зря» </w:t>
      </w:r>
      <w:r>
        <w:rPr>
          <w:rFonts w:ascii="Times New Roman" w:eastAsiaTheme="minorHAnsi" w:hAnsi="Times New Roman" w:cs="Times New Roman"/>
          <w:sz w:val="28"/>
          <w:szCs w:val="28"/>
        </w:rPr>
        <w:t>(сектор архива управления делами администрации городского округа город Кулебаки; в течение года);</w:t>
      </w:r>
    </w:p>
    <w:p w:rsidR="00F5466A" w:rsidRDefault="0019618B">
      <w:pPr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– подготовить доклады для участия в конференциях сторонних организаций:</w:t>
      </w:r>
    </w:p>
    <w:p w:rsidR="00F5466A" w:rsidRDefault="0019618B">
      <w:pPr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>
        <w:rPr>
          <w:rFonts w:ascii="Times New Roman" w:eastAsiaTheme="minorHAnsi" w:hAnsi="Times New Roman" w:cs="Times New Roman"/>
          <w:sz w:val="28"/>
          <w:szCs w:val="28"/>
          <w:lang w:bidi="ar-SA"/>
        </w:rPr>
        <w:t>«Организация А.М. Горьким общедоступного театра в «На</w:t>
      </w:r>
      <w:r>
        <w:rPr>
          <w:rFonts w:ascii="Times New Roman" w:eastAsiaTheme="minorHAnsi" w:hAnsi="Times New Roman" w:cs="Times New Roman"/>
          <w:sz w:val="28"/>
          <w:szCs w:val="28"/>
          <w:lang w:bidi="ar-SA"/>
        </w:rPr>
        <w:t xml:space="preserve">родном доме»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(ГКУ ЦАНО; 1-е полугодие); </w:t>
      </w:r>
    </w:p>
    <w:p w:rsidR="00F5466A" w:rsidRDefault="001961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«Взаимодействие партийных структур с органами госбезопасности (ЧК-ОГПУ) в 1920-е годы (на примере документов фонда Нижегородского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губкома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РК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П(</w:t>
      </w:r>
      <w:proofErr w:type="gramEnd"/>
      <w:r>
        <w:rPr>
          <w:rFonts w:ascii="Times New Roman" w:eastAsiaTheme="minorHAnsi" w:hAnsi="Times New Roman" w:cs="Times New Roman"/>
          <w:sz w:val="28"/>
          <w:szCs w:val="28"/>
        </w:rPr>
        <w:t>б) – ВКП(б)» (ГКУ ГОПАНО; 1-е полугодие);</w:t>
      </w:r>
    </w:p>
    <w:p w:rsidR="00F5466A" w:rsidRDefault="0019618B">
      <w:pPr>
        <w:pStyle w:val="aff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5.7.7. </w:t>
      </w:r>
      <w:r>
        <w:rPr>
          <w:rFonts w:ascii="Times New Roman" w:eastAsiaTheme="minorHAnsi" w:hAnsi="Times New Roman" w:cs="Times New Roman"/>
          <w:b/>
          <w:i/>
          <w:sz w:val="28"/>
          <w:szCs w:val="28"/>
        </w:rPr>
        <w:t>по истории специальной</w:t>
      </w:r>
      <w:r>
        <w:rPr>
          <w:rFonts w:ascii="Times New Roman" w:eastAsiaTheme="minorHAnsi" w:hAnsi="Times New Roman" w:cs="Times New Roman"/>
          <w:b/>
          <w:i/>
          <w:sz w:val="28"/>
          <w:szCs w:val="28"/>
        </w:rPr>
        <w:t xml:space="preserve"> военной операции:</w:t>
      </w:r>
    </w:p>
    <w:p w:rsidR="00F5466A" w:rsidRDefault="0019618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– </w:t>
      </w:r>
      <w:r>
        <w:rPr>
          <w:rFonts w:ascii="Times New Roman" w:eastAsiaTheme="minorHAnsi" w:hAnsi="Times New Roman" w:cs="Times New Roman"/>
          <w:sz w:val="28"/>
          <w:szCs w:val="28"/>
          <w:lang w:bidi="ar-SA"/>
        </w:rPr>
        <w:t>подготовить и провести выставки архивных документов:</w:t>
      </w:r>
    </w:p>
    <w:p w:rsidR="00F5466A" w:rsidRDefault="0019618B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bidi="ar-SA"/>
        </w:rPr>
        <w:t xml:space="preserve">-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«Продолжаем дело героев», «Память нужна живым»</w:t>
      </w:r>
      <w:r>
        <w:rPr>
          <w:rFonts w:ascii="Times New Roman" w:eastAsiaTheme="minorHAnsi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(сектор архива управления делами администрации городского округа город Кулебаки; 1-е полугодие);</w:t>
      </w:r>
    </w:p>
    <w:p w:rsidR="00F5466A" w:rsidRDefault="001961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– подготовить и провести круглый стол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«Формирование коллекции документов по истории специальной военной операции»</w:t>
      </w:r>
      <w:r>
        <w:rPr>
          <w:rFonts w:ascii="Times New Roman" w:eastAsiaTheme="minorHAnsi" w:hAnsi="Times New Roman" w:cs="Times New Roman"/>
          <w:sz w:val="28"/>
          <w:szCs w:val="28"/>
          <w:lang w:bidi="ar-SA"/>
        </w:rPr>
        <w:t xml:space="preserve"> (</w:t>
      </w:r>
      <w:r>
        <w:rPr>
          <w:rFonts w:ascii="Times New Roman" w:eastAsiaTheme="minorHAnsi" w:hAnsi="Times New Roman" w:cs="Times New Roman"/>
          <w:sz w:val="28"/>
          <w:szCs w:val="28"/>
        </w:rPr>
        <w:t>муниципальное казенное учреждение «Архив города Нижнего Новгорода»; 2-е полугодие);</w:t>
      </w:r>
    </w:p>
    <w:p w:rsidR="00F5466A" w:rsidRDefault="0019618B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– подготовить и опубликовать статью «Формирование коллекц</w:t>
      </w:r>
      <w:r>
        <w:rPr>
          <w:rFonts w:ascii="Times New Roman" w:eastAsiaTheme="minorHAnsi" w:hAnsi="Times New Roman" w:cs="Times New Roman"/>
          <w:sz w:val="28"/>
          <w:szCs w:val="28"/>
        </w:rPr>
        <w:t>ии документов по истории специальной военной операции» (архивный сектор управления делами администрации Вадского муниципального округа; 2-е полугодие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);</w:t>
      </w:r>
    </w:p>
    <w:p w:rsidR="00F5466A" w:rsidRDefault="0019618B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213pt"/>
          <w:rFonts w:eastAsiaTheme="minorHAnsi"/>
          <w:b w:val="0"/>
          <w:color w:val="auto"/>
          <w:sz w:val="28"/>
          <w:szCs w:val="28"/>
        </w:rPr>
        <w:t>5.8.</w:t>
      </w:r>
      <w:r>
        <w:rPr>
          <w:rStyle w:val="213pt"/>
          <w:rFonts w:eastAsiaTheme="minorHAnsi"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bCs/>
          <w:sz w:val="28"/>
          <w:szCs w:val="28"/>
        </w:rPr>
        <w:t>Принять участие в работе круглого стола «Индустриальное наследие России: проблемы изучения»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(5-7 фе</w:t>
      </w:r>
      <w:r>
        <w:rPr>
          <w:rFonts w:ascii="Times New Roman" w:eastAsiaTheme="minorHAnsi" w:hAnsi="Times New Roman" w:cs="Times New Roman"/>
          <w:sz w:val="28"/>
          <w:szCs w:val="28"/>
        </w:rPr>
        <w:t>враля 2026 г., г. Екатеринбург)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с докладом </w:t>
      </w:r>
      <w:r>
        <w:rPr>
          <w:rFonts w:ascii="Times New Roman" w:eastAsiaTheme="minorHAnsi" w:hAnsi="Times New Roman" w:cs="Times New Roman"/>
          <w:sz w:val="28"/>
          <w:szCs w:val="28"/>
          <w:lang w:bidi="ar-SA"/>
        </w:rPr>
        <w:t>(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комитет), в проведении презентации издания «Писцовая книга мордовских деревень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Арзамасского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уезда 1628 г.» (комитет; организатор – Министерство культуры, национальной политики и архивного дела Республики Мордовия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; 1-е полугодие), 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eastAsiaTheme="minorHAnsi" w:hAnsi="Times New Roman" w:cs="Times New Roman"/>
          <w:sz w:val="28"/>
          <w:szCs w:val="28"/>
          <w:lang w:val="en-US"/>
        </w:rPr>
        <w:t>XIV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Международном историко-архивном форуме «Память о прошлом:</w:t>
      </w:r>
      <w:proofErr w:type="gramEnd"/>
      <w:r>
        <w:rPr>
          <w:rFonts w:ascii="Times New Roman" w:eastAsiaTheme="minorHAnsi" w:hAnsi="Times New Roman" w:cs="Times New Roman"/>
          <w:sz w:val="28"/>
          <w:szCs w:val="28"/>
        </w:rPr>
        <w:t xml:space="preserve"> Научно-техническая документация как исторический и культурный феномен» 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(</w:t>
      </w:r>
      <w:r>
        <w:rPr>
          <w:rFonts w:ascii="Times New Roman" w:eastAsiaTheme="minorHAnsi" w:hAnsi="Times New Roman" w:cs="Times New Roman"/>
          <w:sz w:val="28"/>
          <w:szCs w:val="28"/>
        </w:rPr>
        <w:t>6-8 октября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2026 г., г. Самара) с докладом (ГКУ ГАСДНО).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5.9.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Обеспечить выявление архивных документов: 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по истории взаимоотношений Нижегородского региона с государствами Вьетнам и Монголия (ГКУ ЦАНО, ГКУ ГОПАНО, ГКУ ГАрхАДНО, ГКУ ГАСДНО);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на языках финно-угорских народов (ГКУ ЦАНО, ГКУ ГОПАНО); </w:t>
      </w:r>
    </w:p>
    <w:p w:rsidR="00F5466A" w:rsidRDefault="0019618B">
      <w:pPr>
        <w:ind w:firstLine="709"/>
        <w:jc w:val="both"/>
        <w:rPr>
          <w:rStyle w:val="213pt"/>
          <w:rFonts w:eastAsia="SimSun"/>
          <w:b w:val="0"/>
          <w:color w:val="auto"/>
          <w:sz w:val="28"/>
          <w:szCs w:val="28"/>
        </w:rPr>
      </w:pPr>
      <w:r>
        <w:rPr>
          <w:rStyle w:val="213pt"/>
          <w:rFonts w:eastAsiaTheme="minorHAnsi"/>
          <w:b w:val="0"/>
          <w:color w:val="auto"/>
          <w:sz w:val="28"/>
          <w:szCs w:val="28"/>
        </w:rPr>
        <w:t>5.10. Подготовит</w:t>
      </w:r>
      <w:r>
        <w:rPr>
          <w:rStyle w:val="213pt"/>
          <w:rFonts w:eastAsiaTheme="minorHAnsi"/>
          <w:b w:val="0"/>
          <w:color w:val="auto"/>
          <w:sz w:val="28"/>
          <w:szCs w:val="28"/>
        </w:rPr>
        <w:t xml:space="preserve">ь и разместить на сайте «Государственная архивная служба Нижегородской области» Календарь памятных дат Нижегородской области на 2027 г. (ГКУ ЦАНО) и Календарь памятных дат </w:t>
      </w:r>
      <w:proofErr w:type="spellStart"/>
      <w:proofErr w:type="gramStart"/>
      <w:r>
        <w:rPr>
          <w:rStyle w:val="213pt"/>
          <w:rFonts w:eastAsiaTheme="minorHAnsi"/>
          <w:b w:val="0"/>
          <w:color w:val="auto"/>
          <w:sz w:val="28"/>
          <w:szCs w:val="28"/>
        </w:rPr>
        <w:t>Арзамасского</w:t>
      </w:r>
      <w:proofErr w:type="spellEnd"/>
      <w:proofErr w:type="gramEnd"/>
      <w:r>
        <w:rPr>
          <w:rStyle w:val="213pt"/>
          <w:rFonts w:eastAsiaTheme="minorHAnsi"/>
          <w:b w:val="0"/>
          <w:color w:val="auto"/>
          <w:sz w:val="28"/>
          <w:szCs w:val="28"/>
        </w:rPr>
        <w:t xml:space="preserve"> муниципального округа на 2027 г. (ГКУ ГАНО, г. Арзамас).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5.11. </w:t>
      </w:r>
      <w:proofErr w:type="gramStart"/>
      <w:r>
        <w:rPr>
          <w:rFonts w:ascii="Times New Roman" w:eastAsiaTheme="minorHAnsi" w:hAnsi="Times New Roman" w:cs="Times New Roman"/>
          <w:bCs/>
          <w:sz w:val="28"/>
          <w:szCs w:val="28"/>
        </w:rPr>
        <w:t>Осуществ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лять координацию и контроль за подготовкой и направлением государственными архивами информационных и новостных материалов (в том числе для цикла «Нижний Новгород 100 лет назад» и «Наш город 50 лет назад») для сайта «Государственная архивная служба Нижегоро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дской области»), а также для постов в социальной сети «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ВКонтакте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>» (в том числе для наполнения рубрик «“Через века, через года – помните!”</w:t>
      </w:r>
      <w:proofErr w:type="gram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bCs/>
          <w:sz w:val="28"/>
          <w:szCs w:val="28"/>
        </w:rPr>
        <w:t>(Великая Отечественная война 1941-1945 гг. в нижегородских архивных документах</w:t>
      </w:r>
      <w:r>
        <w:rPr>
          <w:rFonts w:ascii="Times New Roman" w:eastAsiaTheme="minorHAnsi" w:hAnsi="Times New Roman" w:cs="Times New Roman"/>
          <w:sz w:val="28"/>
          <w:szCs w:val="28"/>
        </w:rPr>
        <w:t>)”» и «Народы России в архивных фотодоку</w:t>
      </w:r>
      <w:r>
        <w:rPr>
          <w:rFonts w:ascii="Times New Roman" w:eastAsiaTheme="minorHAnsi" w:hAnsi="Times New Roman" w:cs="Times New Roman"/>
          <w:sz w:val="28"/>
          <w:szCs w:val="28"/>
        </w:rPr>
        <w:t>ментах»</w:t>
      </w:r>
      <w:r>
        <w:rPr>
          <w:rFonts w:ascii="Times New Roman" w:eastAsiaTheme="minorHAnsi" w:hAnsi="Times New Roman" w:cs="Times New Roman"/>
          <w:sz w:val="28"/>
          <w:szCs w:val="28"/>
          <w:lang w:bidi="ar-SA"/>
        </w:rPr>
        <w:t>) и каналах «Телеграмм» и «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bidi="ar-SA"/>
        </w:rPr>
        <w:t>Max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bidi="ar-SA"/>
        </w:rPr>
        <w:t>»;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обеспечить их редактирование и размещение в установленном порядке.</w:t>
      </w:r>
      <w:proofErr w:type="gramEnd"/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5.12. </w:t>
      </w:r>
      <w:proofErr w:type="gramStart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В соответствии с </w:t>
      </w:r>
      <w:r>
        <w:rPr>
          <w:rFonts w:ascii="Times New Roman" w:eastAsiaTheme="minorHAnsi" w:hAnsi="Times New Roman" w:cs="Times New Roman"/>
          <w:sz w:val="28"/>
          <w:szCs w:val="28"/>
        </w:rPr>
        <w:t>Региональным планом мероприятий</w:t>
      </w:r>
      <w:r>
        <w:rPr>
          <w:rFonts w:ascii="Times New Roman" w:eastAsiaTheme="minorHAnsi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по</w:t>
      </w:r>
      <w:r>
        <w:rPr>
          <w:rFonts w:ascii="Times New Roman" w:eastAsiaTheme="minorHAnsi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реализации</w:t>
      </w:r>
      <w:r>
        <w:rPr>
          <w:rFonts w:ascii="Times New Roman" w:eastAsiaTheme="minorHAnsi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в</w:t>
      </w:r>
      <w:r>
        <w:rPr>
          <w:rFonts w:ascii="Times New Roman" w:eastAsiaTheme="minorHAnsi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2024-2026</w:t>
      </w:r>
      <w:r>
        <w:rPr>
          <w:rFonts w:ascii="Times New Roman" w:eastAsiaTheme="minorHAnsi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годах</w:t>
      </w:r>
      <w:r>
        <w:rPr>
          <w:rFonts w:ascii="Times New Roman" w:eastAsiaTheme="minorHAnsi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Основ</w:t>
      </w:r>
      <w:r>
        <w:rPr>
          <w:rFonts w:ascii="Times New Roman" w:eastAsiaTheme="minorHAnsi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государственной</w:t>
      </w:r>
      <w:r>
        <w:rPr>
          <w:rFonts w:ascii="Times New Roman" w:eastAsiaTheme="minorHAnsi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pacing w:val="-2"/>
          <w:sz w:val="28"/>
          <w:szCs w:val="28"/>
        </w:rPr>
        <w:t>политики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по</w:t>
      </w:r>
      <w:r>
        <w:rPr>
          <w:rFonts w:ascii="Times New Roman" w:eastAsiaTheme="minorHAnsi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сохранению</w:t>
      </w:r>
      <w:r>
        <w:rPr>
          <w:rFonts w:ascii="Times New Roman" w:eastAsiaTheme="minorHAnsi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>
        <w:rPr>
          <w:rFonts w:ascii="Times New Roman" w:eastAsiaTheme="minorHAnsi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укреплению</w:t>
      </w:r>
      <w:r>
        <w:rPr>
          <w:rFonts w:ascii="Times New Roman" w:eastAsiaTheme="minorHAnsi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традиционных</w:t>
      </w:r>
      <w:r>
        <w:rPr>
          <w:rFonts w:ascii="Times New Roman" w:eastAsiaTheme="minorHAnsi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российских</w:t>
      </w:r>
      <w:r>
        <w:rPr>
          <w:rFonts w:ascii="Times New Roman" w:eastAsiaTheme="minorHAnsi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духовно-нравственных</w:t>
      </w:r>
      <w:r>
        <w:rPr>
          <w:rFonts w:ascii="Times New Roman" w:eastAsiaTheme="minorHAnsi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pacing w:val="-2"/>
          <w:sz w:val="28"/>
          <w:szCs w:val="28"/>
        </w:rPr>
        <w:t xml:space="preserve">ценностей на территории Нижегородской области и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Планом мероприятий комитета по реализации в 2024-2026 годах 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Основ государственной политики по сохранению и укреплению традиционных российских духовно-нравственных 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ценностей, разработанных в целях реализации Стратегии государственной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культурной </w:t>
      </w: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>политики на период до 2030 года, завершить</w:t>
      </w:r>
      <w:proofErr w:type="gramEnd"/>
      <w:r>
        <w:rPr>
          <w:rFonts w:ascii="Times New Roman" w:eastAsiaTheme="minorHAnsi" w:hAnsi="Times New Roman" w:cs="Times New Roman"/>
          <w:sz w:val="28"/>
          <w:szCs w:val="28"/>
        </w:rPr>
        <w:t xml:space="preserve"> направление в Росархив для размещения на сайте </w:t>
      </w:r>
      <w:hyperlink r:id="rId10" w:anchor="_blank" w:tooltip="http://sovdoc.rusarchives.ru/#_blank" w:history="1">
        <w:r>
          <w:rPr>
            <w:rFonts w:ascii="Times New Roman" w:eastAsiaTheme="minorHAnsi" w:hAnsi="Times New Roman" w:cs="Times New Roman"/>
            <w:sz w:val="28"/>
            <w:szCs w:val="28"/>
          </w:rPr>
          <w:t>«Документы советской эпохи»</w:t>
        </w:r>
      </w:hyperlink>
      <w:r>
        <w:rPr>
          <w:rFonts w:ascii="Times New Roman" w:eastAsiaTheme="minorHAnsi" w:hAnsi="Times New Roman" w:cs="Times New Roman"/>
          <w:sz w:val="28"/>
          <w:szCs w:val="28"/>
        </w:rPr>
        <w:t xml:space="preserve"> портала «Архивы России» электронных образов документов (постановлений) фонда Р-2518 «Горьковский городской комитет обороны» (ГКУ ГОПАНО).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5.13. Принять участие в заседаниях координационного</w:t>
      </w:r>
      <w:r>
        <w:rPr>
          <w:rFonts w:ascii="Times New Roman" w:eastAsiaTheme="minorHAnsi" w:hAnsi="Times New Roman" w:cs="Times New Roman"/>
          <w:iCs/>
          <w:sz w:val="28"/>
          <w:szCs w:val="28"/>
        </w:rPr>
        <w:t xml:space="preserve"> совета по патриотическо</w:t>
      </w:r>
      <w:r>
        <w:rPr>
          <w:rFonts w:ascii="Times New Roman" w:eastAsiaTheme="minorHAnsi" w:hAnsi="Times New Roman" w:cs="Times New Roman"/>
          <w:iCs/>
          <w:sz w:val="28"/>
          <w:szCs w:val="28"/>
        </w:rPr>
        <w:t>му воспитанию и подготовке граждан к военной службе Нижегородской области.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>5.14. Укреплять и развивать сотрудничество со СМИ и общественностью в целях популяризации и пропаганды документального наследия в интересах государства, общества и граждан, обеспечения широкого доступа к архивным документам.</w:t>
      </w:r>
    </w:p>
    <w:p w:rsidR="00F5466A" w:rsidRDefault="00F5466A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6A" w:rsidRDefault="00196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6. Подготовка к изданию и изда</w:t>
      </w: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ние</w:t>
      </w:r>
    </w:p>
    <w:p w:rsidR="00F5466A" w:rsidRDefault="00F5466A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6A" w:rsidRDefault="0019618B">
      <w:pPr>
        <w:pStyle w:val="aff3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>6.1. Организовать работу над следующими изданиями и публикациями: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6.1.1. </w:t>
      </w:r>
      <w:r>
        <w:rPr>
          <w:rFonts w:ascii="Times New Roman" w:eastAsiaTheme="minorHAnsi" w:hAnsi="Times New Roman" w:cs="Times New Roman"/>
          <w:sz w:val="28"/>
          <w:szCs w:val="28"/>
          <w:lang w:eastAsia="ar-SA"/>
        </w:rPr>
        <w:t xml:space="preserve">Сборник документов «Переписная книга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ar-SA"/>
        </w:rPr>
        <w:t>Арзамасского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ar-SA"/>
        </w:rPr>
        <w:t xml:space="preserve"> уезда 1678 г.». Т. 1, 2 (1000 л.; верстка, внесение правки, создание оригинал-макета и пр.).</w:t>
      </w:r>
    </w:p>
    <w:p w:rsidR="00F5466A" w:rsidRDefault="0019618B">
      <w:pPr>
        <w:pStyle w:val="aff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6.1.2. </w:t>
      </w:r>
      <w:r>
        <w:rPr>
          <w:rFonts w:ascii="Times New Roman" w:eastAsiaTheme="minorHAnsi" w:hAnsi="Times New Roman" w:cs="Times New Roman"/>
          <w:sz w:val="28"/>
          <w:szCs w:val="28"/>
        </w:rPr>
        <w:t>Сборник материалов Межрегион</w:t>
      </w:r>
      <w:r>
        <w:rPr>
          <w:rFonts w:ascii="Times New Roman" w:eastAsiaTheme="minorHAnsi" w:hAnsi="Times New Roman" w:cs="Times New Roman"/>
          <w:sz w:val="28"/>
          <w:szCs w:val="28"/>
        </w:rPr>
        <w:t>ального архивоведческого форума «Волжский мирный путь»</w:t>
      </w:r>
      <w:r>
        <w:rPr>
          <w:rFonts w:ascii="Times New Roman" w:eastAsiaTheme="minorHAnsi" w:hAnsi="Times New Roman" w:cs="Times New Roman"/>
          <w:sz w:val="28"/>
          <w:szCs w:val="28"/>
          <w:lang w:eastAsia="ar-SA"/>
        </w:rPr>
        <w:t xml:space="preserve"> (200 л.; верстка, внесение правки, создание оригинал-макета;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разработка дизайна обложки и пр.</w:t>
      </w:r>
      <w:r>
        <w:rPr>
          <w:rFonts w:ascii="Times New Roman" w:eastAsiaTheme="minorHAnsi" w:hAnsi="Times New Roman" w:cs="Times New Roman"/>
          <w:sz w:val="28"/>
          <w:szCs w:val="28"/>
        </w:rPr>
        <w:t>).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6.1.3. </w:t>
      </w:r>
      <w:r>
        <w:rPr>
          <w:rFonts w:ascii="Times New Roman" w:eastAsiaTheme="minorHAnsi" w:hAnsi="Times New Roman" w:cs="Times New Roman"/>
          <w:sz w:val="28"/>
          <w:szCs w:val="28"/>
        </w:rPr>
        <w:t>Сборник документов «Нижегородская губерния в период Гражданской войны 1918-1921 гг.» (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довыявление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документов; компьютерный набор текстов, сверка-считка набранных текстов, археографическое оформление, разработка научно-справочного аппарата).</w:t>
      </w:r>
    </w:p>
    <w:p w:rsidR="00F5466A" w:rsidRDefault="00F5466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466A" w:rsidRDefault="00196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7. Методическая и научно-правовая работа, организация труда, повышение квалификации кадров, социальное развитие </w:t>
      </w: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коллектива, проектный офис, внедрение </w:t>
      </w:r>
      <w:proofErr w:type="spellStart"/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клиентоцентричного</w:t>
      </w:r>
      <w:proofErr w:type="spellEnd"/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подхода</w:t>
      </w:r>
    </w:p>
    <w:p w:rsidR="00F5466A" w:rsidRDefault="00F5466A">
      <w:pPr>
        <w:ind w:hanging="142"/>
        <w:jc w:val="center"/>
        <w:rPr>
          <w:rFonts w:ascii="Times New Roman" w:hAnsi="Times New Roman" w:cs="Times New Roman"/>
          <w:b/>
          <w:sz w:val="28"/>
          <w:szCs w:val="28"/>
          <w:lang w:bidi="ar-SA"/>
        </w:rPr>
      </w:pPr>
    </w:p>
    <w:p w:rsidR="00F5466A" w:rsidRDefault="0019618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>7.1. Организовать работу методической секции ЭПМК комитета: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>7</w:t>
      </w:r>
      <w:r>
        <w:rPr>
          <w:rFonts w:ascii="Times New Roman" w:eastAsiaTheme="minorHAnsi" w:hAnsi="Times New Roman" w:cs="Times New Roman"/>
          <w:bCs/>
          <w:sz w:val="28"/>
          <w:szCs w:val="28"/>
          <w:highlight w:val="white"/>
        </w:rPr>
        <w:t>.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1.1. </w:t>
      </w:r>
      <w:proofErr w:type="gramStart"/>
      <w:r>
        <w:rPr>
          <w:rFonts w:ascii="Times New Roman" w:eastAsiaTheme="minorHAnsi" w:hAnsi="Times New Roman" w:cs="Times New Roman"/>
          <w:bCs/>
          <w:sz w:val="28"/>
          <w:szCs w:val="28"/>
        </w:rPr>
        <w:t>Подготовить 8 методических разработок по направлениям комплектования документами Архивного фонда Российской Федерации и дру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гими архивными документами, создания НСА к документам, ведения автоматизированного учета и НСА, использования архивных документов, внедрения РГИС «Электронный архив» в том числе: </w:t>
      </w:r>
      <w:proofErr w:type="gramEnd"/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eastAsiaTheme="minorHAnsi" w:hAnsi="Times New Roman" w:cs="Times New Roman"/>
          <w:sz w:val="28"/>
          <w:szCs w:val="28"/>
        </w:rPr>
        <w:t>Методическое пособие «Упорядочение документов по личному составу ликвидиро</w:t>
      </w:r>
      <w:r>
        <w:rPr>
          <w:rFonts w:ascii="Times New Roman" w:eastAsiaTheme="minorHAnsi" w:hAnsi="Times New Roman" w:cs="Times New Roman"/>
          <w:sz w:val="28"/>
          <w:szCs w:val="28"/>
        </w:rPr>
        <w:t>ванных организаций» (ГКУ ГАНО документов по личному составу);</w:t>
      </w:r>
    </w:p>
    <w:p w:rsidR="00F5466A" w:rsidRDefault="001961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Схема учета архивных документов в ГКУ ГОПАНО. Порядок учета архивных документов в ГКУ ГОПАНО (ГКУ ГОПАНО);</w:t>
      </w:r>
    </w:p>
    <w:p w:rsidR="00F5466A" w:rsidRDefault="0019618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- Памятка о доступе к архивным документам муниципальных архивов Нижегородской области (комитет);</w:t>
      </w:r>
      <w:proofErr w:type="gramEnd"/>
    </w:p>
    <w:p w:rsidR="00F5466A" w:rsidRDefault="0019618B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- Памятка по организации работы пользователей в читальном зале муниципального архива Нижегородской области (МБУ «Городской архив городского округа Дзержинск» (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ответственный составитель); архивный отдел администрации городского округа город Бор, отдел документационного </w:t>
      </w: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>обеспечения и архива управления по организационным вопросам администрации городского округа город Выкса; архивный сектор управления делами админис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трации городского округа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Навашинский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>; МБУ «Архив г. Сарова»);</w:t>
      </w:r>
      <w:proofErr w:type="gramEnd"/>
    </w:p>
    <w:p w:rsidR="00F5466A" w:rsidRDefault="0019618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Рабочая инструкция по организации работы в РГИС «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Электронный</w:t>
      </w:r>
      <w:proofErr w:type="gramEnd"/>
      <w:r>
        <w:rPr>
          <w:rFonts w:ascii="Times New Roman" w:eastAsiaTheme="minorHAnsi" w:hAnsi="Times New Roman" w:cs="Times New Roman"/>
          <w:sz w:val="28"/>
          <w:szCs w:val="28"/>
        </w:rPr>
        <w:t xml:space="preserve"> архив» (Запросы) (ГКУ ГАНО документов по личному составу);</w:t>
      </w:r>
    </w:p>
    <w:p w:rsidR="00F5466A" w:rsidRDefault="0019618B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Рабочая инструкция по организации работы в РГИС «Электронный архив» (У</w:t>
      </w:r>
      <w:r>
        <w:rPr>
          <w:rFonts w:ascii="Times New Roman" w:eastAsiaTheme="minorHAnsi" w:hAnsi="Times New Roman" w:cs="Times New Roman"/>
          <w:sz w:val="28"/>
          <w:szCs w:val="28"/>
        </w:rPr>
        <w:t>чет ИК) (ГКУ ЦХДКГАНО);</w:t>
      </w:r>
    </w:p>
    <w:p w:rsidR="00F5466A" w:rsidRDefault="0019618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Рабочая инструкция по организации работы в РГИС «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Электронный</w:t>
      </w:r>
      <w:proofErr w:type="gramEnd"/>
      <w:r>
        <w:rPr>
          <w:rFonts w:ascii="Times New Roman" w:eastAsiaTheme="minorHAnsi" w:hAnsi="Times New Roman" w:cs="Times New Roman"/>
          <w:sz w:val="28"/>
          <w:szCs w:val="28"/>
        </w:rPr>
        <w:t xml:space="preserve"> архив» (Картотеки) (ГКУ ГАСДНО);</w:t>
      </w:r>
    </w:p>
    <w:p w:rsidR="00F5466A" w:rsidRDefault="0019618B">
      <w:pPr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- Рабочая инструкция по организации работы в РГИС «Электронный архив» (Фонды и описи:</w:t>
      </w:r>
      <w:proofErr w:type="gramEnd"/>
      <w:r>
        <w:rPr>
          <w:rFonts w:ascii="Times New Roman" w:eastAsiaTheme="minorHAnsi" w:hAnsi="Times New Roman" w:cs="Times New Roman"/>
          <w:sz w:val="28"/>
          <w:szCs w:val="28"/>
        </w:rPr>
        <w:t xml:space="preserve"> Загрузка оцифрованных архивных документов и описе</w:t>
      </w:r>
      <w:r>
        <w:rPr>
          <w:rFonts w:ascii="Times New Roman" w:eastAsiaTheme="minorHAnsi" w:hAnsi="Times New Roman" w:cs="Times New Roman"/>
          <w:sz w:val="28"/>
          <w:szCs w:val="28"/>
        </w:rPr>
        <w:t>й дел (электронных образов) (ГКУ ЦАНО).</w:t>
      </w:r>
    </w:p>
    <w:p w:rsidR="00F5466A" w:rsidRDefault="0019618B">
      <w:pPr>
        <w:pStyle w:val="Standard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7.2. Осуществлять работу в части компетенции комитета по противодействию коррупции:</w:t>
      </w:r>
    </w:p>
    <w:p w:rsidR="00F5466A" w:rsidRDefault="0019618B">
      <w:pPr>
        <w:pStyle w:val="Standard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–  осуществлять </w:t>
      </w:r>
      <w:proofErr w:type="gramStart"/>
      <w:r>
        <w:rPr>
          <w:rFonts w:eastAsiaTheme="minorHAnsi"/>
          <w:sz w:val="28"/>
          <w:szCs w:val="28"/>
        </w:rPr>
        <w:t>контроль за</w:t>
      </w:r>
      <w:proofErr w:type="gramEnd"/>
      <w:r>
        <w:rPr>
          <w:rFonts w:eastAsiaTheme="minorHAnsi"/>
          <w:sz w:val="28"/>
          <w:szCs w:val="28"/>
        </w:rPr>
        <w:t xml:space="preserve"> соблюдением работниками комитета норм Кодекса служебной этики государственных гражданских служащих Нижег</w:t>
      </w:r>
      <w:r>
        <w:rPr>
          <w:rFonts w:eastAsiaTheme="minorHAnsi"/>
          <w:sz w:val="28"/>
          <w:szCs w:val="28"/>
        </w:rPr>
        <w:t>ородской области.</w:t>
      </w:r>
    </w:p>
    <w:p w:rsidR="00F5466A" w:rsidRDefault="0019618B">
      <w:pPr>
        <w:pStyle w:val="Standard"/>
        <w:ind w:left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7.3. Принять участие в работе:</w:t>
      </w:r>
    </w:p>
    <w:p w:rsidR="00F5466A" w:rsidRDefault="0019618B">
      <w:pPr>
        <w:pStyle w:val="Standard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–  комиссии по соблюдению требований к служебному поведению и урегулированию конфликта интересов государственных служащих комитета;</w:t>
      </w:r>
    </w:p>
    <w:p w:rsidR="00F5466A" w:rsidRDefault="0019618B">
      <w:pPr>
        <w:pStyle w:val="Standard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–  аттестационной комиссии;</w:t>
      </w:r>
    </w:p>
    <w:p w:rsidR="00F5466A" w:rsidRDefault="0019618B">
      <w:pPr>
        <w:pStyle w:val="Standard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–  конкурсной комиссии;</w:t>
      </w:r>
    </w:p>
    <w:p w:rsidR="00F5466A" w:rsidRDefault="0019618B">
      <w:pPr>
        <w:pStyle w:val="Standard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–  </w:t>
      </w:r>
      <w:r>
        <w:rPr>
          <w:rFonts w:eastAsiaTheme="minorHAnsi"/>
          <w:sz w:val="28"/>
          <w:szCs w:val="28"/>
        </w:rPr>
        <w:t>комиссии по социальному страхованию.</w:t>
      </w:r>
    </w:p>
    <w:p w:rsidR="00F5466A" w:rsidRDefault="0019618B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7.4. Осуществлять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Theme="minorHAnsi" w:hAnsi="Times New Roman" w:cs="Times New Roman"/>
          <w:sz w:val="28"/>
          <w:szCs w:val="28"/>
        </w:rPr>
        <w:t xml:space="preserve"> выполнением мероприятий по повышению готовности государственных архивов к работе в режиме чрезвычайной ситуации, в том числе актуализацией при необходимости соответствующих приказов, инстру</w:t>
      </w:r>
      <w:r>
        <w:rPr>
          <w:rFonts w:ascii="Times New Roman" w:eastAsiaTheme="minorHAnsi" w:hAnsi="Times New Roman" w:cs="Times New Roman"/>
          <w:sz w:val="28"/>
          <w:szCs w:val="28"/>
        </w:rPr>
        <w:t>кций, планов.</w:t>
      </w:r>
    </w:p>
    <w:p w:rsidR="00F5466A" w:rsidRDefault="0019618B">
      <w:pPr>
        <w:pStyle w:val="Standard"/>
        <w:ind w:firstLine="708"/>
        <w:jc w:val="both"/>
        <w:rPr>
          <w:sz w:val="28"/>
          <w:szCs w:val="28"/>
        </w:rPr>
      </w:pPr>
      <w:r>
        <w:rPr>
          <w:rFonts w:eastAsiaTheme="minorHAnsi"/>
          <w:bCs/>
          <w:iCs/>
          <w:sz w:val="28"/>
          <w:szCs w:val="28"/>
        </w:rPr>
        <w:t xml:space="preserve">7.5. Осуществлять </w:t>
      </w:r>
      <w:proofErr w:type="gramStart"/>
      <w:r>
        <w:rPr>
          <w:rFonts w:eastAsiaTheme="minorHAnsi"/>
          <w:bCs/>
          <w:iCs/>
          <w:sz w:val="28"/>
          <w:szCs w:val="28"/>
        </w:rPr>
        <w:t>контроль за</w:t>
      </w:r>
      <w:proofErr w:type="gramEnd"/>
      <w:r>
        <w:rPr>
          <w:rFonts w:eastAsiaTheme="minorHAnsi"/>
          <w:bCs/>
          <w:iCs/>
          <w:sz w:val="28"/>
          <w:szCs w:val="28"/>
        </w:rPr>
        <w:t xml:space="preserve"> проведением занятий, учений, тренировок по повышению уровня знаний и совершенствованию навыков в области пожарной безопасности, антитеррористической защищенности.</w:t>
      </w:r>
    </w:p>
    <w:p w:rsidR="00F5466A" w:rsidRDefault="0019618B">
      <w:pPr>
        <w:pStyle w:val="Standard"/>
        <w:ind w:firstLine="708"/>
        <w:jc w:val="both"/>
        <w:rPr>
          <w:rFonts w:eastAsia="SimSun" w:cs="Mangal"/>
          <w:sz w:val="28"/>
          <w:szCs w:val="28"/>
          <w:lang w:eastAsia="zh-CN"/>
        </w:rPr>
      </w:pPr>
      <w:r>
        <w:rPr>
          <w:rFonts w:eastAsiaTheme="minorHAnsi" w:cs="Mangal"/>
          <w:sz w:val="28"/>
          <w:szCs w:val="28"/>
          <w:lang w:eastAsia="zh-CN"/>
        </w:rPr>
        <w:t>7.6. Организовать проведение мероприятий, направл</w:t>
      </w:r>
      <w:r>
        <w:rPr>
          <w:rFonts w:eastAsiaTheme="minorHAnsi" w:cs="Mangal"/>
          <w:sz w:val="28"/>
          <w:szCs w:val="28"/>
          <w:lang w:eastAsia="zh-CN"/>
        </w:rPr>
        <w:t>енных на стимулирование трудовой деятельности архивистов:</w:t>
      </w:r>
    </w:p>
    <w:p w:rsidR="00F5466A" w:rsidRDefault="0019618B">
      <w:pPr>
        <w:pStyle w:val="Standard"/>
        <w:ind w:firstLine="708"/>
        <w:jc w:val="both"/>
        <w:rPr>
          <w:rFonts w:eastAsia="SimSun" w:cs="Mangal"/>
          <w:sz w:val="28"/>
          <w:szCs w:val="28"/>
          <w:lang w:eastAsia="zh-CN"/>
        </w:rPr>
      </w:pPr>
      <w:r>
        <w:rPr>
          <w:rFonts w:eastAsiaTheme="minorHAnsi" w:cs="Mangal"/>
          <w:sz w:val="28"/>
          <w:szCs w:val="28"/>
          <w:lang w:eastAsia="zh-CN"/>
        </w:rPr>
        <w:t>– дня открытых дверей, конкурса «Лучший по профессии», к профессиональному празднику – День архивов;</w:t>
      </w:r>
    </w:p>
    <w:p w:rsidR="00F5466A" w:rsidRDefault="0019618B">
      <w:pPr>
        <w:pStyle w:val="Standard"/>
        <w:ind w:firstLine="708"/>
        <w:jc w:val="both"/>
        <w:rPr>
          <w:rFonts w:eastAsia="SimSun" w:cs="Mangal"/>
          <w:sz w:val="28"/>
          <w:szCs w:val="28"/>
          <w:lang w:eastAsia="zh-CN"/>
        </w:rPr>
      </w:pPr>
      <w:r>
        <w:rPr>
          <w:rFonts w:eastAsiaTheme="minorHAnsi" w:cs="Mangal"/>
          <w:sz w:val="28"/>
          <w:szCs w:val="28"/>
          <w:lang w:eastAsia="zh-CN"/>
        </w:rPr>
        <w:t>– мероприятий, посвященных юбилейным датам в жизни и трудовой деятельности архивистов.</w:t>
      </w:r>
    </w:p>
    <w:p w:rsidR="00F5466A" w:rsidRDefault="0019618B">
      <w:pPr>
        <w:pStyle w:val="Standard"/>
        <w:ind w:firstLine="709"/>
        <w:jc w:val="both"/>
        <w:rPr>
          <w:sz w:val="28"/>
          <w:szCs w:val="28"/>
        </w:rPr>
      </w:pPr>
      <w:r>
        <w:rPr>
          <w:rFonts w:eastAsiaTheme="minorHAnsi" w:cs="Mangal"/>
          <w:sz w:val="28"/>
          <w:szCs w:val="28"/>
          <w:lang w:eastAsia="zh-CN"/>
        </w:rPr>
        <w:t>7.7. Предо</w:t>
      </w:r>
      <w:r>
        <w:rPr>
          <w:rFonts w:eastAsiaTheme="minorHAnsi" w:cs="Mangal"/>
          <w:sz w:val="28"/>
          <w:szCs w:val="28"/>
          <w:lang w:eastAsia="zh-CN"/>
        </w:rPr>
        <w:t>ставлять</w:t>
      </w:r>
      <w:r>
        <w:rPr>
          <w:rFonts w:eastAsiaTheme="minorHAnsi"/>
          <w:sz w:val="28"/>
          <w:szCs w:val="28"/>
        </w:rPr>
        <w:t xml:space="preserve"> социальные льготы и гарантии в соответствии с региональным отраслевым соглашением между комитетом и Нижегородской областной организацией Общероссийского профсоюза работников государственных архивных учреждений и общественного обслуживания Российск</w:t>
      </w:r>
      <w:r>
        <w:rPr>
          <w:rFonts w:eastAsiaTheme="minorHAnsi"/>
          <w:sz w:val="28"/>
          <w:szCs w:val="28"/>
        </w:rPr>
        <w:t>ой Федерации на 2025 – 2027 гг.</w:t>
      </w:r>
    </w:p>
    <w:p w:rsidR="00F5466A" w:rsidRDefault="0019618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  <w:t xml:space="preserve">7.8.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В соответствии с поручением Губернатора Нижегородской области от 31 марта 2023 г. № Сл-001-254550/23 и постановлением Правительства Нижегородской области от 19 мая 2021 г. № 394 «О развитии проектно-</w:t>
      </w:r>
      <w:r>
        <w:rPr>
          <w:rFonts w:ascii="Times New Roman" w:eastAsiaTheme="minorHAnsi" w:hAnsi="Times New Roman"/>
          <w:sz w:val="28"/>
          <w:szCs w:val="28"/>
        </w:rPr>
        <w:lastRenderedPageBreak/>
        <w:t>ориентированной сис</w:t>
      </w:r>
      <w:r>
        <w:rPr>
          <w:rFonts w:ascii="Times New Roman" w:eastAsiaTheme="minorHAnsi" w:hAnsi="Times New Roman"/>
          <w:sz w:val="28"/>
          <w:szCs w:val="28"/>
        </w:rPr>
        <w:t>темы управления и внедрения бережливых технологий в органах исполнительной власти Нижегородской области и подведомственных им организаций» обеспечить проведение аудита внедрения 5С на рабочих местах сотрудников комитета с использованием Контрольного чек-ли</w:t>
      </w:r>
      <w:r>
        <w:rPr>
          <w:rFonts w:ascii="Times New Roman" w:eastAsiaTheme="minorHAnsi" w:hAnsi="Times New Roman"/>
          <w:sz w:val="28"/>
          <w:szCs w:val="28"/>
        </w:rPr>
        <w:t>ста для проведения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аудита соблюдения метода 5С сотрудниками структурных подразделений исполнительных органов Нижегородской области, органов местного самоуправления Нижегородской области, подведомственных организаций, с предоставлением данных об итогах пров</w:t>
      </w:r>
      <w:r>
        <w:rPr>
          <w:rFonts w:ascii="Times New Roman" w:eastAsiaTheme="minorHAnsi" w:hAnsi="Times New Roman"/>
          <w:sz w:val="28"/>
          <w:szCs w:val="28"/>
        </w:rPr>
        <w:t>едения аудита соблюдения системы 5С в министерство кадровой политики Правительства Нижегородской области.</w:t>
      </w:r>
    </w:p>
    <w:p w:rsidR="00F5466A" w:rsidRDefault="0019618B">
      <w:pPr>
        <w:pStyle w:val="Standard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bidi="ar-SA"/>
        </w:rPr>
        <w:t xml:space="preserve">7.9. Продолжить комплекс работ по внедрению </w:t>
      </w:r>
      <w:proofErr w:type="spellStart"/>
      <w:r>
        <w:rPr>
          <w:rFonts w:eastAsiaTheme="minorHAnsi"/>
          <w:sz w:val="28"/>
          <w:szCs w:val="28"/>
          <w:lang w:bidi="ar-SA"/>
        </w:rPr>
        <w:t>клиентоцентричного</w:t>
      </w:r>
      <w:proofErr w:type="spellEnd"/>
      <w:r>
        <w:rPr>
          <w:rFonts w:eastAsiaTheme="minorHAnsi"/>
          <w:sz w:val="28"/>
          <w:szCs w:val="28"/>
          <w:lang w:bidi="ar-SA"/>
        </w:rPr>
        <w:t xml:space="preserve"> подхода в деятельность комитета: участие в работе региональной рабочей группы по реализ</w:t>
      </w:r>
      <w:r>
        <w:rPr>
          <w:rFonts w:eastAsiaTheme="minorHAnsi"/>
          <w:sz w:val="28"/>
          <w:szCs w:val="28"/>
          <w:lang w:bidi="ar-SA"/>
        </w:rPr>
        <w:t>ации федерального проекта «Государство для людей» и проекта «Эффективный регион» Нижегородской области в соответствии с распоряжением Правительства Нижегородской области от 10 июля 2025 г. № 582-р; сбор и анализ обратной связи посредством проведения анкети</w:t>
      </w:r>
      <w:r>
        <w:rPr>
          <w:rFonts w:eastAsiaTheme="minorHAnsi"/>
          <w:sz w:val="28"/>
          <w:szCs w:val="28"/>
          <w:lang w:bidi="ar-SA"/>
        </w:rPr>
        <w:t>рования для оценки уровня удовлетворенности деятельностью комитета согласно Порядку организации работы по осуществлению регулярного сбора и анализа обратной связи от внешних и внутренних клиентов в комитете по делам архивов Нижегородской области, утвержден</w:t>
      </w:r>
      <w:r>
        <w:rPr>
          <w:rFonts w:eastAsiaTheme="minorHAnsi"/>
          <w:sz w:val="28"/>
          <w:szCs w:val="28"/>
          <w:lang w:bidi="ar-SA"/>
        </w:rPr>
        <w:t xml:space="preserve">ному приказом от 19 апреля 2024 г. № 43; </w:t>
      </w:r>
      <w:proofErr w:type="gramStart"/>
      <w:r>
        <w:rPr>
          <w:rFonts w:eastAsiaTheme="minorHAnsi"/>
          <w:sz w:val="28"/>
          <w:szCs w:val="28"/>
          <w:lang w:bidi="ar-SA"/>
        </w:rPr>
        <w:t xml:space="preserve">работа в подсистеме «Среда поддержки </w:t>
      </w:r>
      <w:proofErr w:type="spellStart"/>
      <w:r>
        <w:rPr>
          <w:rFonts w:eastAsiaTheme="minorHAnsi"/>
          <w:sz w:val="28"/>
          <w:szCs w:val="28"/>
          <w:lang w:bidi="ar-SA"/>
        </w:rPr>
        <w:t>клиентоцентричного</w:t>
      </w:r>
      <w:proofErr w:type="spellEnd"/>
      <w:r>
        <w:rPr>
          <w:rFonts w:eastAsiaTheme="minorHAnsi"/>
          <w:sz w:val="28"/>
          <w:szCs w:val="28"/>
          <w:lang w:bidi="ar-SA"/>
        </w:rPr>
        <w:t xml:space="preserve"> государства» в разделах «План мероприятий» и «Уровень зрелости» на базе федеральной государственной информационной системы «Единый портал государственных и мун</w:t>
      </w:r>
      <w:r>
        <w:rPr>
          <w:rFonts w:eastAsiaTheme="minorHAnsi"/>
          <w:sz w:val="28"/>
          <w:szCs w:val="28"/>
          <w:lang w:bidi="ar-SA"/>
        </w:rPr>
        <w:t xml:space="preserve">иципальных услуг (функций)» по компетенции комитета; подготовка отчетности о ходе выполнения плана мероприятий («дорожной карты») комитета по повышению уровня внедрения (зрелости) </w:t>
      </w:r>
      <w:proofErr w:type="spellStart"/>
      <w:r>
        <w:rPr>
          <w:rFonts w:eastAsiaTheme="minorHAnsi"/>
          <w:sz w:val="28"/>
          <w:szCs w:val="28"/>
          <w:lang w:bidi="ar-SA"/>
        </w:rPr>
        <w:t>клиентоцентричности</w:t>
      </w:r>
      <w:proofErr w:type="spellEnd"/>
      <w:r>
        <w:rPr>
          <w:rFonts w:eastAsiaTheme="minorHAnsi"/>
          <w:sz w:val="28"/>
          <w:szCs w:val="28"/>
          <w:lang w:bidi="ar-SA"/>
        </w:rPr>
        <w:t xml:space="preserve"> в Нижегородской области на 2025-2026 гг. и др.</w:t>
      </w:r>
      <w:proofErr w:type="gramEnd"/>
    </w:p>
    <w:p w:rsidR="00F5466A" w:rsidRDefault="00F5466A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F5466A" w:rsidRDefault="001961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8. 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>Развитие информационно-технологической инфраструктуры</w:t>
      </w:r>
    </w:p>
    <w:p w:rsidR="00F5466A" w:rsidRDefault="00F5466A">
      <w:pPr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5466A" w:rsidRDefault="0019618B">
      <w:pPr>
        <w:ind w:firstLine="708"/>
        <w:jc w:val="both"/>
        <w:rPr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ru-RU"/>
        </w:rPr>
        <w:t>8.1. Обеспечить дальнейшее оснащение компьютерной и множительной оргтехникой в соответствии с планом информатизации и рекомендациями комитета о проведении работы по оцифровке описей дел органов государ</w:t>
      </w:r>
      <w:r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ственной власти и местного самоуправления, с последующим размещением копий на архивных страницах сайтов администраций муниципальных и городских округов Нижегородской области. </w:t>
      </w:r>
    </w:p>
    <w:p w:rsidR="00F5466A" w:rsidRDefault="0019618B">
      <w:pPr>
        <w:ind w:firstLine="708"/>
        <w:jc w:val="both"/>
        <w:rPr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ru-RU"/>
        </w:rPr>
        <w:t>8.2. Осуществить подключение к РГИС «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ru-RU"/>
        </w:rPr>
        <w:t>Электронный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архив»  муниципальных архивов и</w:t>
      </w:r>
      <w:r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 развитие РГИС «Электронный архив» в государственных и муниципальных архивах.</w:t>
      </w:r>
    </w:p>
    <w:p w:rsidR="00F5466A" w:rsidRDefault="0019618B">
      <w:pPr>
        <w:pStyle w:val="Standard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8.3. Осуществить комплекс мероприятий по информационной безопасности (защите информации) в комитете и государственных казенных учреждениях. </w:t>
      </w:r>
    </w:p>
    <w:p w:rsidR="00F5466A" w:rsidRDefault="00F5466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5466A" w:rsidRDefault="00196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>9. Развитие и укрепление материальн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>о–технической базы</w:t>
      </w:r>
    </w:p>
    <w:p w:rsidR="00F5466A" w:rsidRDefault="00F5466A">
      <w:pPr>
        <w:pStyle w:val="aff3"/>
        <w:rPr>
          <w:rFonts w:ascii="Times New Roman" w:hAnsi="Times New Roman" w:cs="Times New Roman"/>
          <w:sz w:val="16"/>
          <w:szCs w:val="16"/>
        </w:rPr>
      </w:pPr>
    </w:p>
    <w:p w:rsidR="00F5466A" w:rsidRDefault="00F5466A">
      <w:pPr>
        <w:pStyle w:val="aff3"/>
        <w:rPr>
          <w:rFonts w:ascii="Times New Roman" w:hAnsi="Times New Roman" w:cs="Times New Roman"/>
          <w:sz w:val="16"/>
          <w:szCs w:val="16"/>
        </w:rPr>
      </w:pPr>
    </w:p>
    <w:p w:rsidR="00F5466A" w:rsidRDefault="0019618B">
      <w:pPr>
        <w:pStyle w:val="aff3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Theme="minorHAnsi" w:hAnsi="Times New Roman" w:cs="Times New Roman"/>
          <w:sz w:val="28"/>
        </w:rPr>
        <w:lastRenderedPageBreak/>
        <w:t xml:space="preserve">9.1. </w:t>
      </w:r>
      <w:proofErr w:type="gramStart"/>
      <w:r>
        <w:rPr>
          <w:rFonts w:ascii="Times New Roman" w:eastAsiaTheme="minorHAnsi" w:hAnsi="Times New Roman" w:cs="Times New Roman"/>
          <w:sz w:val="28"/>
        </w:rPr>
        <w:t>В соответствии с Федеральным законом Российской Федерации от 23 ноября 2009 г. № 261–ФЗ «Об энергосбережении и о повышении</w:t>
      </w:r>
      <w:r>
        <w:rPr>
          <w:rFonts w:ascii="Times New Roman" w:eastAsiaTheme="minorHAnsi" w:hAnsi="Times New Roman" w:cs="Times New Roman"/>
          <w:sz w:val="28"/>
        </w:rPr>
        <w:t xml:space="preserve"> энергетической эффективности и о внесении изменений в отдельные законодательные акты Российской Федерации» и постановлением Правительства Российской Федерации от 11 февраля 2021 г. № 161 «Об утверждении требований к региональным и муниципальным программам</w:t>
      </w:r>
      <w:r>
        <w:rPr>
          <w:rFonts w:ascii="Times New Roman" w:eastAsiaTheme="minorHAnsi" w:hAnsi="Times New Roman" w:cs="Times New Roman"/>
          <w:sz w:val="28"/>
        </w:rPr>
        <w:t xml:space="preserve"> в области энергосбережения и повышения энергетической эффективности и о признании утратившими</w:t>
      </w:r>
      <w:proofErr w:type="gramEnd"/>
      <w:r>
        <w:rPr>
          <w:rFonts w:ascii="Times New Roman" w:eastAsiaTheme="minorHAnsi" w:hAnsi="Times New Roman" w:cs="Times New Roman"/>
          <w:sz w:val="28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 приказом комитета утвержден пла</w:t>
      </w:r>
      <w:r>
        <w:rPr>
          <w:rFonts w:ascii="Times New Roman" w:eastAsiaTheme="minorHAnsi" w:hAnsi="Times New Roman" w:cs="Times New Roman"/>
          <w:sz w:val="28"/>
        </w:rPr>
        <w:t>н мероприятий в области энергосбережения на 2024–2026 годы, основной целью которого является обеспечение рационального использования энергетических ресурсов за счет реализации мероприятий в области энергосбережения и повышения энергетической эффективности.</w:t>
      </w:r>
    </w:p>
    <w:p w:rsidR="00F5466A" w:rsidRDefault="0019618B">
      <w:pPr>
        <w:keepLines/>
        <w:spacing w:line="240" w:lineRule="atLeast"/>
        <w:ind w:firstLine="709"/>
        <w:jc w:val="both"/>
        <w:rPr>
          <w:rFonts w:eastAsia="Arial" w:cs="Arial"/>
        </w:rPr>
      </w:pPr>
      <w:r>
        <w:rPr>
          <w:rFonts w:ascii="Times New Roman" w:eastAsiaTheme="minorHAnsi" w:hAnsi="Times New Roman" w:cs="Times New Roman"/>
          <w:sz w:val="28"/>
        </w:rPr>
        <w:t>Основные задачи мероприятий: реализация организационных мероприятий по энергосбережению и повышению энергетической эффективности, повышение эффективности систем теплоснабжения, топлива, электроснабжения, водоснабжения и водоотведения.</w:t>
      </w:r>
    </w:p>
    <w:p w:rsidR="00F5466A" w:rsidRDefault="0019618B">
      <w:pPr>
        <w:spacing w:line="240" w:lineRule="atLeast"/>
        <w:ind w:firstLine="709"/>
        <w:jc w:val="both"/>
      </w:pPr>
      <w:r>
        <w:rPr>
          <w:rFonts w:ascii="Times New Roman" w:eastAsiaTheme="minorHAnsi" w:hAnsi="Times New Roman" w:cs="Times New Roman"/>
          <w:sz w:val="28"/>
        </w:rPr>
        <w:t xml:space="preserve">9.2. В соответствии </w:t>
      </w:r>
      <w:r>
        <w:rPr>
          <w:rFonts w:ascii="Times New Roman" w:eastAsiaTheme="minorHAnsi" w:hAnsi="Times New Roman" w:cs="Times New Roman"/>
          <w:sz w:val="28"/>
        </w:rPr>
        <w:t>с планом мероприятий в области энергосбережения, направленных на обеспечение рационального использования энергетических ресурсов, запланированы средства областного бюджета в объеме 309,81 тыс. руб.</w:t>
      </w:r>
    </w:p>
    <w:p w:rsidR="00F5466A" w:rsidRDefault="0019618B">
      <w:pPr>
        <w:spacing w:line="240" w:lineRule="atLeast"/>
        <w:ind w:firstLine="709"/>
      </w:pPr>
      <w:r>
        <w:rPr>
          <w:rFonts w:ascii="Times New Roman" w:eastAsiaTheme="minorHAnsi" w:hAnsi="Times New Roman" w:cs="Times New Roman"/>
          <w:sz w:val="28"/>
        </w:rPr>
        <w:t>Планируется проведение следующих мероприятий:</w:t>
      </w:r>
    </w:p>
    <w:p w:rsidR="00F5466A" w:rsidRDefault="0019618B">
      <w:pPr>
        <w:spacing w:line="240" w:lineRule="atLeast"/>
        <w:ind w:firstLine="709"/>
        <w:jc w:val="both"/>
      </w:pPr>
      <w:r>
        <w:rPr>
          <w:rFonts w:eastAsiaTheme="minorHAnsi" w:cs="Arial"/>
        </w:rPr>
        <w:t xml:space="preserve">– </w:t>
      </w:r>
      <w:r>
        <w:rPr>
          <w:rFonts w:ascii="Times New Roman" w:eastAsiaTheme="minorHAnsi" w:hAnsi="Times New Roman" w:cs="Times New Roman"/>
          <w:sz w:val="28"/>
        </w:rPr>
        <w:t>повышение эффективности системы теплоснабжения путем замены существующих деревянных оконных блоков на пластиковые энергосберегающие оконные блоки, проведения промывки систем отопления, поверки теплосчетчиков – объем средств на мероприятие составляет 220,4 </w:t>
      </w:r>
      <w:r>
        <w:rPr>
          <w:rFonts w:ascii="Times New Roman" w:eastAsiaTheme="minorHAnsi" w:hAnsi="Times New Roman" w:cs="Times New Roman"/>
          <w:sz w:val="28"/>
        </w:rPr>
        <w:t>тыс. руб.;</w:t>
      </w:r>
    </w:p>
    <w:p w:rsidR="00F5466A" w:rsidRDefault="0019618B">
      <w:pPr>
        <w:spacing w:line="240" w:lineRule="atLeast"/>
        <w:ind w:firstLine="709"/>
        <w:jc w:val="both"/>
      </w:pPr>
      <w:r>
        <w:rPr>
          <w:rFonts w:eastAsiaTheme="minorHAnsi" w:cs="Arial"/>
        </w:rPr>
        <w:t xml:space="preserve">– </w:t>
      </w:r>
      <w:r>
        <w:rPr>
          <w:rFonts w:ascii="Times New Roman" w:eastAsiaTheme="minorHAnsi" w:hAnsi="Times New Roman" w:cs="Times New Roman"/>
          <w:sz w:val="28"/>
        </w:rPr>
        <w:t>повышение эффективности системы электроснабжения путем модернизации систем освещения с установкой энергосберегающих светильников и автоматизированных систем управления освещения, замера сопротивления изоляции – объем средств на мероприятие сос</w:t>
      </w:r>
      <w:r>
        <w:rPr>
          <w:rFonts w:ascii="Times New Roman" w:eastAsiaTheme="minorHAnsi" w:hAnsi="Times New Roman" w:cs="Times New Roman"/>
          <w:sz w:val="28"/>
        </w:rPr>
        <w:t>тавляет 82,71 тыс. руб.;</w:t>
      </w:r>
    </w:p>
    <w:p w:rsidR="00F5466A" w:rsidRDefault="0019618B">
      <w:pPr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eastAsiaTheme="minorHAnsi" w:cs="Arial"/>
        </w:rPr>
        <w:t xml:space="preserve">– </w:t>
      </w:r>
      <w:r>
        <w:rPr>
          <w:rFonts w:ascii="Times New Roman" w:eastAsiaTheme="minorHAnsi" w:hAnsi="Times New Roman" w:cs="Times New Roman"/>
          <w:sz w:val="28"/>
        </w:rPr>
        <w:t>повышение эффективности системы водоснабжения и водоотведения путем своевременной замены сантехники – объем средств на мероприятие составляет 6,7 тыс. руб.</w:t>
      </w:r>
    </w:p>
    <w:p w:rsidR="00F5466A" w:rsidRDefault="0019618B">
      <w:pPr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Theme="minorHAnsi" w:hAnsi="Times New Roman" w:cs="Times New Roman"/>
          <w:sz w:val="28"/>
        </w:rPr>
        <w:t>9.3. Будет продолжено выполнение мероприятий по усилению безопасности и о</w:t>
      </w:r>
      <w:r>
        <w:rPr>
          <w:rFonts w:ascii="Times New Roman" w:eastAsiaTheme="minorHAnsi" w:hAnsi="Times New Roman" w:cs="Times New Roman"/>
          <w:sz w:val="28"/>
        </w:rPr>
        <w:t>беспечению сохранности документов Архивного фонда Российской Федерации, архивных фондов Нижегородской области и других архивных документов.</w:t>
      </w:r>
    </w:p>
    <w:p w:rsidR="00F5466A" w:rsidRDefault="00F5466A">
      <w:pPr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F5466A" w:rsidRDefault="0019618B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Theme="minorHAnsi" w:hAnsi="Times New Roman" w:cs="Times New Roman"/>
          <w:b/>
          <w:sz w:val="28"/>
        </w:rPr>
        <w:t>10. Финансово–экономическое обеспечение</w:t>
      </w:r>
    </w:p>
    <w:p w:rsidR="00F5466A" w:rsidRDefault="00F5466A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5466A" w:rsidRDefault="0019618B">
      <w:pPr>
        <w:pStyle w:val="Standard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10.1. </w:t>
      </w:r>
      <w:proofErr w:type="gramStart"/>
      <w:r>
        <w:rPr>
          <w:rFonts w:eastAsiaTheme="minorHAnsi"/>
          <w:sz w:val="28"/>
          <w:szCs w:val="28"/>
        </w:rPr>
        <w:t>В соответствии с Законом Нижегородской области от 22 декабря 2025 г.</w:t>
      </w:r>
      <w:r>
        <w:rPr>
          <w:rFonts w:eastAsiaTheme="minorHAnsi"/>
          <w:sz w:val="28"/>
          <w:szCs w:val="28"/>
        </w:rPr>
        <w:t xml:space="preserve"> № 176-З «Об областном бюджете на 2026 год и на плановый период </w:t>
      </w:r>
      <w:r>
        <w:rPr>
          <w:rFonts w:eastAsiaTheme="minorHAnsi"/>
          <w:sz w:val="28"/>
          <w:szCs w:val="28"/>
        </w:rPr>
        <w:lastRenderedPageBreak/>
        <w:t>2027 и 2028 годов» объем бюджетных ассигнований на исполнение расходных обязательств на 2026 год составит 292 432,7 тыс. руб., в том числе объем доходов от оказания платных услуг государственн</w:t>
      </w:r>
      <w:r>
        <w:rPr>
          <w:rFonts w:eastAsiaTheme="minorHAnsi"/>
          <w:sz w:val="28"/>
          <w:szCs w:val="28"/>
        </w:rPr>
        <w:t>ыми казенными учреждениями на 2026 год составит 26 094,7 тыс</w:t>
      </w:r>
      <w:proofErr w:type="gramEnd"/>
      <w:r>
        <w:rPr>
          <w:rFonts w:eastAsiaTheme="minorHAnsi"/>
          <w:sz w:val="28"/>
          <w:szCs w:val="28"/>
        </w:rPr>
        <w:t>. руб.</w:t>
      </w:r>
    </w:p>
    <w:p w:rsidR="00F5466A" w:rsidRDefault="0019618B">
      <w:pPr>
        <w:pStyle w:val="Standard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На выполнение работ по оцифровке и созданию страхового фонда документов Архивного фонда Российской Федерации, архивных фондов Нижегородской области и других архивных документов в 2026 году </w:t>
      </w:r>
      <w:r>
        <w:rPr>
          <w:rFonts w:eastAsiaTheme="minorHAnsi"/>
          <w:sz w:val="28"/>
          <w:szCs w:val="28"/>
        </w:rPr>
        <w:t>будет направлено 1 136,7 тыс. руб.</w:t>
      </w:r>
    </w:p>
    <w:p w:rsidR="00F5466A" w:rsidRDefault="0019618B">
      <w:pPr>
        <w:pStyle w:val="Standard"/>
        <w:ind w:firstLine="708"/>
        <w:jc w:val="both"/>
      </w:pPr>
      <w:r>
        <w:rPr>
          <w:rFonts w:eastAsiaTheme="minorHAnsi"/>
          <w:sz w:val="28"/>
          <w:szCs w:val="28"/>
        </w:rPr>
        <w:t xml:space="preserve">10.2. </w:t>
      </w:r>
      <w:proofErr w:type="gramStart"/>
      <w:r>
        <w:rPr>
          <w:rFonts w:eastAsiaTheme="minorHAnsi"/>
          <w:sz w:val="28"/>
          <w:szCs w:val="28"/>
        </w:rPr>
        <w:t>По результатам мониторинга качества финансового менеджмента, осуществляемого государственными казенными учреждениями, при анализе и оценке совокупности процессов и процедур, обеспечивающих использование бюджетных ср</w:t>
      </w:r>
      <w:r>
        <w:rPr>
          <w:rFonts w:eastAsiaTheme="minorHAnsi"/>
          <w:sz w:val="28"/>
          <w:szCs w:val="28"/>
        </w:rPr>
        <w:t>едств, планируется уменьшить сумму вносимых изменений в бюджетные сметы, качественно прогнозировать кассовое исполнение расходов, увеличить процент исполнения областного бюджета на отчетную дату, обеспечить своевременность принятия бюджетных обязательств в</w:t>
      </w:r>
      <w:r>
        <w:rPr>
          <w:rFonts w:eastAsiaTheme="minorHAnsi"/>
          <w:sz w:val="28"/>
          <w:szCs w:val="28"/>
        </w:rPr>
        <w:t xml:space="preserve"> отчетном периоде, улучшить уровень подготовки платежных документов.</w:t>
      </w:r>
      <w:proofErr w:type="gramEnd"/>
    </w:p>
    <w:p w:rsidR="00F5466A" w:rsidRDefault="0019618B">
      <w:pPr>
        <w:pStyle w:val="Standard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10.3. Закупки товаров, работ, услуг для нужд государственных казенных учреждений на 2026 год планируется осуществлять в соответствии с Федеральным законом от 5 апреля 2013 г. № 44–ФЗ «О к</w:t>
      </w:r>
      <w:r>
        <w:rPr>
          <w:rFonts w:eastAsiaTheme="minorHAnsi"/>
          <w:sz w:val="28"/>
          <w:szCs w:val="28"/>
        </w:rPr>
        <w:t>онтрактной системе в сфере закупок товаров, работ, услуг для обеспечения государственных и муниципальных нужд» на основании утвержденных планов–графиков закупок.</w:t>
      </w:r>
    </w:p>
    <w:p w:rsidR="00F5466A" w:rsidRDefault="0019618B">
      <w:pPr>
        <w:pStyle w:val="Standard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10.4. Обеспечить своевременное и регулярное представление информации для размещения на официал</w:t>
      </w:r>
      <w:r>
        <w:rPr>
          <w:rFonts w:eastAsiaTheme="minorHAnsi"/>
          <w:sz w:val="28"/>
          <w:szCs w:val="28"/>
        </w:rPr>
        <w:t>ьном сайте www.bus.gov.ru (в соответствии с приказами комитета от 10 ноября 2014 г. № 148 «О размещении информации об учреждении», от 30 октября 2018 г. № 129 «О передаче прав по размещению информации на официальном сайте в сети «Интернет»):</w:t>
      </w:r>
    </w:p>
    <w:p w:rsidR="00F5466A" w:rsidRDefault="0019618B">
      <w:pPr>
        <w:pStyle w:val="Standard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– сведения о г</w:t>
      </w:r>
      <w:r>
        <w:rPr>
          <w:rFonts w:eastAsiaTheme="minorHAnsi"/>
          <w:sz w:val="28"/>
          <w:szCs w:val="28"/>
        </w:rPr>
        <w:t>осударственных казенных учреждениях;</w:t>
      </w:r>
    </w:p>
    <w:p w:rsidR="00F5466A" w:rsidRDefault="0019618B">
      <w:pPr>
        <w:pStyle w:val="Standard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– показатели бюджетных смет;</w:t>
      </w:r>
    </w:p>
    <w:p w:rsidR="00F5466A" w:rsidRDefault="0019618B">
      <w:pPr>
        <w:pStyle w:val="Standard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– отчеты о результатах деятельности государственных казенных учреждений и об использовании имущества;</w:t>
      </w:r>
    </w:p>
    <w:p w:rsidR="00F5466A" w:rsidRDefault="0019618B">
      <w:pPr>
        <w:pStyle w:val="Standard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– сведения о проведенных в отношении государственных казенных учреждений контрольных мер</w:t>
      </w:r>
      <w:r>
        <w:rPr>
          <w:rFonts w:eastAsiaTheme="minorHAnsi"/>
          <w:sz w:val="28"/>
          <w:szCs w:val="28"/>
        </w:rPr>
        <w:t>оприятий и их результатах;</w:t>
      </w:r>
    </w:p>
    <w:p w:rsidR="00F5466A" w:rsidRDefault="0019618B">
      <w:pPr>
        <w:pStyle w:val="Standard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– отчетность об исполнении областного бюджета;</w:t>
      </w:r>
    </w:p>
    <w:p w:rsidR="00F5466A" w:rsidRDefault="0019618B">
      <w:pPr>
        <w:pStyle w:val="Standard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– иная информация о государственных казенных учреждениях в соответствии с установленными требованиями.</w:t>
      </w:r>
    </w:p>
    <w:p w:rsidR="00F5466A" w:rsidRDefault="00F5466A">
      <w:pPr>
        <w:pStyle w:val="Standard"/>
        <w:jc w:val="both"/>
        <w:rPr>
          <w:sz w:val="28"/>
          <w:szCs w:val="28"/>
        </w:rPr>
      </w:pPr>
    </w:p>
    <w:p w:rsidR="00F5466A" w:rsidRDefault="00F5466A">
      <w:pPr>
        <w:pStyle w:val="Standard"/>
        <w:ind w:firstLine="709"/>
        <w:jc w:val="both"/>
        <w:rPr>
          <w:sz w:val="28"/>
          <w:szCs w:val="28"/>
        </w:rPr>
      </w:pPr>
    </w:p>
    <w:p w:rsidR="00F5466A" w:rsidRDefault="00F5466A">
      <w:pPr>
        <w:pStyle w:val="Standard"/>
        <w:jc w:val="both"/>
        <w:rPr>
          <w:sz w:val="28"/>
          <w:szCs w:val="28"/>
        </w:rPr>
      </w:pPr>
    </w:p>
    <w:p w:rsidR="00F5466A" w:rsidRDefault="00F5466A">
      <w:pPr>
        <w:pStyle w:val="Standard"/>
        <w:jc w:val="both"/>
        <w:rPr>
          <w:sz w:val="28"/>
          <w:szCs w:val="28"/>
        </w:rPr>
      </w:pPr>
    </w:p>
    <w:p w:rsidR="00F5466A" w:rsidRDefault="00F5466A">
      <w:pPr>
        <w:pStyle w:val="Standard"/>
        <w:rPr>
          <w:sz w:val="28"/>
          <w:szCs w:val="28"/>
        </w:rPr>
      </w:pPr>
    </w:p>
    <w:p w:rsidR="00F5466A" w:rsidRDefault="0019618B">
      <w:pPr>
        <w:pStyle w:val="aff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Руководитель</w:t>
      </w:r>
      <w:r>
        <w:rPr>
          <w:rFonts w:ascii="Times New Roman" w:eastAsiaTheme="minorHAnsi" w:hAnsi="Times New Roman" w:cs="Times New Roman"/>
          <w:sz w:val="28"/>
          <w:szCs w:val="28"/>
        </w:rPr>
        <w:tab/>
      </w:r>
      <w:r>
        <w:rPr>
          <w:rFonts w:ascii="Times New Roman" w:eastAsiaTheme="minorHAnsi" w:hAnsi="Times New Roman" w:cs="Times New Roman"/>
          <w:sz w:val="28"/>
          <w:szCs w:val="28"/>
        </w:rPr>
        <w:tab/>
      </w:r>
      <w:r>
        <w:rPr>
          <w:rFonts w:ascii="Times New Roman" w:eastAsiaTheme="minorHAnsi" w:hAnsi="Times New Roman" w:cs="Times New Roman"/>
          <w:sz w:val="28"/>
          <w:szCs w:val="28"/>
        </w:rPr>
        <w:tab/>
      </w:r>
      <w:r>
        <w:rPr>
          <w:rFonts w:ascii="Times New Roman" w:eastAsiaTheme="minorHAnsi" w:hAnsi="Times New Roman" w:cs="Times New Roman"/>
          <w:sz w:val="28"/>
          <w:szCs w:val="28"/>
        </w:rPr>
        <w:tab/>
      </w:r>
      <w:r>
        <w:rPr>
          <w:rFonts w:ascii="Times New Roman" w:eastAsiaTheme="minorHAnsi" w:hAnsi="Times New Roman" w:cs="Times New Roman"/>
          <w:sz w:val="28"/>
          <w:szCs w:val="28"/>
        </w:rPr>
        <w:tab/>
      </w:r>
      <w:r>
        <w:rPr>
          <w:rFonts w:ascii="Times New Roman" w:eastAsiaTheme="minorHAnsi" w:hAnsi="Times New Roman" w:cs="Times New Roman"/>
          <w:sz w:val="28"/>
          <w:szCs w:val="28"/>
        </w:rPr>
        <w:tab/>
      </w:r>
      <w:r>
        <w:rPr>
          <w:rFonts w:ascii="Times New Roman" w:eastAsiaTheme="minorHAnsi" w:hAnsi="Times New Roman" w:cs="Times New Roman"/>
          <w:sz w:val="28"/>
          <w:szCs w:val="28"/>
        </w:rPr>
        <w:tab/>
      </w:r>
      <w:r>
        <w:rPr>
          <w:rFonts w:ascii="Times New Roman" w:eastAsiaTheme="minorHAnsi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eastAsiaTheme="minorHAnsi" w:hAnsi="Times New Roman" w:cs="Times New Roman"/>
          <w:sz w:val="28"/>
          <w:szCs w:val="28"/>
        </w:rPr>
        <w:tab/>
        <w:t xml:space="preserve">  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Б.М.Пудалов</w:t>
      </w:r>
      <w:proofErr w:type="spellEnd"/>
    </w:p>
    <w:sectPr w:rsidR="00F5466A">
      <w:headerReference w:type="default" r:id="rId11"/>
      <w:headerReference w:type="first" r:id="rId12"/>
      <w:pgSz w:w="11906" w:h="16838"/>
      <w:pgMar w:top="1134" w:right="567" w:bottom="1134" w:left="1701" w:header="709" w:footer="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66A" w:rsidRDefault="0019618B">
      <w:r>
        <w:separator/>
      </w:r>
    </w:p>
  </w:endnote>
  <w:endnote w:type="continuationSeparator" w:id="0">
    <w:p w:rsidR="00F5466A" w:rsidRDefault="0019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charset w:val="00"/>
    <w:family w:val="auto"/>
    <w:pitch w:val="default"/>
  </w:font>
  <w:font w:name="DejaVu Sans">
    <w:charset w:val="00"/>
    <w:family w:val="auto"/>
    <w:pitch w:val="default"/>
  </w:font>
  <w:font w:name="Droid San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mpora LGC Uni">
    <w:altName w:val="Times New Roman"/>
    <w:charset w:val="00"/>
    <w:family w:val="auto"/>
    <w:pitch w:val="default"/>
  </w:font>
  <w:font w:name="Droid Sans Devanagari">
    <w:altName w:val="Arial Narrow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66A" w:rsidRDefault="0019618B">
      <w:r>
        <w:separator/>
      </w:r>
    </w:p>
  </w:footnote>
  <w:footnote w:type="continuationSeparator" w:id="0">
    <w:p w:rsidR="00F5466A" w:rsidRDefault="0019618B">
      <w:r>
        <w:continuationSeparator/>
      </w:r>
    </w:p>
  </w:footnote>
  <w:footnote w:id="1">
    <w:p w:rsidR="00F5466A" w:rsidRDefault="0019618B">
      <w:pPr>
        <w:pStyle w:val="affa"/>
        <w:rPr>
          <w:rFonts w:ascii="Times New Roman" w:hAnsi="Times New Roman" w:cs="Times New Roman"/>
        </w:rPr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Уменьшение объемов показателей по приему дел в государственные архивы связано с решением о приостановлении комплектования ГКУ ЦАНО в связи с критическим уровнем загруженности архива.</w:t>
      </w:r>
    </w:p>
  </w:footnote>
  <w:footnote w:id="2">
    <w:p w:rsidR="00F5466A" w:rsidRDefault="0019618B">
      <w:pPr>
        <w:pStyle w:val="affa"/>
        <w:rPr>
          <w:rFonts w:ascii="Times New Roman" w:hAnsi="Times New Roman" w:cs="Times New Roman"/>
        </w:rPr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Увеличение объемов по приему фотодокументов связано с необходимостью учитывать только в единицах хранения.</w:t>
      </w:r>
    </w:p>
  </w:footnote>
  <w:footnote w:id="3">
    <w:p w:rsidR="00F5466A" w:rsidRDefault="0019618B">
      <w:pPr>
        <w:pStyle w:val="affa"/>
        <w:rPr>
          <w:rFonts w:ascii="Times New Roman" w:hAnsi="Times New Roman" w:cs="Times New Roman"/>
        </w:rPr>
      </w:pPr>
      <w:r>
        <w:rPr>
          <w:rStyle w:val="af4"/>
        </w:rPr>
        <w:footnoteRef/>
      </w:r>
      <w:r>
        <w:rPr>
          <w:rFonts w:ascii="Times New Roman" w:hAnsi="Times New Roman" w:cs="Times New Roman"/>
        </w:rPr>
        <w:t xml:space="preserve"> Государственные архивы </w:t>
      </w:r>
      <w:proofErr w:type="spellStart"/>
      <w:r>
        <w:rPr>
          <w:rFonts w:ascii="Times New Roman" w:hAnsi="Times New Roman" w:cs="Times New Roman"/>
        </w:rPr>
        <w:t>статформа</w:t>
      </w:r>
      <w:proofErr w:type="spellEnd"/>
      <w:r>
        <w:rPr>
          <w:rFonts w:ascii="Times New Roman" w:hAnsi="Times New Roman" w:cs="Times New Roman"/>
        </w:rPr>
        <w:t xml:space="preserve"> 1 стр.301 графа 1</w:t>
      </w:r>
    </w:p>
  </w:footnote>
  <w:footnote w:id="4">
    <w:p w:rsidR="00F5466A" w:rsidRDefault="0019618B">
      <w:pPr>
        <w:pStyle w:val="affa"/>
        <w:rPr>
          <w:rFonts w:ascii="Times New Roman" w:hAnsi="Times New Roman" w:cs="Times New Roman"/>
        </w:rPr>
      </w:pPr>
      <w:r>
        <w:rPr>
          <w:rStyle w:val="af4"/>
        </w:rPr>
        <w:footnoteRef/>
      </w:r>
      <w:r>
        <w:rPr>
          <w:rFonts w:ascii="Times New Roman" w:hAnsi="Times New Roman" w:cs="Times New Roman"/>
        </w:rPr>
        <w:t xml:space="preserve"> Муниципальные архивы </w:t>
      </w:r>
      <w:proofErr w:type="spellStart"/>
      <w:r>
        <w:rPr>
          <w:rFonts w:ascii="Times New Roman" w:hAnsi="Times New Roman" w:cs="Times New Roman"/>
        </w:rPr>
        <w:t>статформа</w:t>
      </w:r>
      <w:proofErr w:type="spellEnd"/>
      <w:r>
        <w:rPr>
          <w:rFonts w:ascii="Times New Roman" w:hAnsi="Times New Roman" w:cs="Times New Roman"/>
        </w:rPr>
        <w:t xml:space="preserve"> 1 стр.301 графа 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66A" w:rsidRDefault="0019618B">
    <w:pPr>
      <w:pStyle w:val="aff6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11</w:t>
    </w:r>
    <w:r>
      <w:fldChar w:fldCharType="end"/>
    </w:r>
  </w:p>
  <w:p w:rsidR="00F5466A" w:rsidRDefault="00F5466A">
    <w:pPr>
      <w:pStyle w:val="af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66A" w:rsidRDefault="00F5466A">
    <w:pPr>
      <w:pStyle w:val="af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277E"/>
    <w:multiLevelType w:val="multilevel"/>
    <w:tmpl w:val="982439F8"/>
    <w:lvl w:ilvl="0">
      <w:start w:val="2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4832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">
    <w:nsid w:val="06AD43A0"/>
    <w:multiLevelType w:val="hybridMultilevel"/>
    <w:tmpl w:val="1E3C41A8"/>
    <w:lvl w:ilvl="0" w:tplc="21EA750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280A49F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D982D96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A71EB4B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BF469C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47AC0DF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10F6170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F8A5C5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F1A6FA3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>
    <w:nsid w:val="1CD9626F"/>
    <w:multiLevelType w:val="multilevel"/>
    <w:tmpl w:val="26B43AC2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>
    <w:nsid w:val="22041E22"/>
    <w:multiLevelType w:val="multilevel"/>
    <w:tmpl w:val="79949EB0"/>
    <w:lvl w:ilvl="0">
      <w:start w:val="2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4832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4">
    <w:nsid w:val="2DAA7F68"/>
    <w:multiLevelType w:val="multilevel"/>
    <w:tmpl w:val="55A02E2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color w:val="auto"/>
      </w:rPr>
    </w:lvl>
    <w:lvl w:ilvl="1">
      <w:start w:val="8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5">
    <w:nsid w:val="41F17944"/>
    <w:multiLevelType w:val="hybridMultilevel"/>
    <w:tmpl w:val="FC866740"/>
    <w:lvl w:ilvl="0" w:tplc="9F38B904">
      <w:start w:val="1"/>
      <w:numFmt w:val="bullet"/>
      <w:lvlText w:val="–"/>
      <w:lvlJc w:val="left"/>
      <w:pPr>
        <w:ind w:left="1418" w:hanging="360"/>
      </w:pPr>
      <w:rPr>
        <w:rFonts w:cs="Arial"/>
      </w:rPr>
    </w:lvl>
    <w:lvl w:ilvl="1" w:tplc="477E2362">
      <w:start w:val="1"/>
      <w:numFmt w:val="bullet"/>
      <w:lvlText w:val="o"/>
      <w:lvlJc w:val="left"/>
      <w:pPr>
        <w:ind w:left="2138" w:hanging="360"/>
      </w:pPr>
      <w:rPr>
        <w:rFonts w:cs="Courier New"/>
      </w:rPr>
    </w:lvl>
    <w:lvl w:ilvl="2" w:tplc="EFD8B9F8">
      <w:start w:val="1"/>
      <w:numFmt w:val="bullet"/>
      <w:lvlText w:val="§"/>
      <w:lvlJc w:val="left"/>
      <w:pPr>
        <w:ind w:left="2858" w:hanging="360"/>
      </w:pPr>
      <w:rPr>
        <w:rFonts w:cs="Wingdings"/>
      </w:rPr>
    </w:lvl>
    <w:lvl w:ilvl="3" w:tplc="18EC5B54">
      <w:start w:val="1"/>
      <w:numFmt w:val="bullet"/>
      <w:lvlText w:val="·"/>
      <w:lvlJc w:val="left"/>
      <w:pPr>
        <w:ind w:left="3578" w:hanging="360"/>
      </w:pPr>
      <w:rPr>
        <w:rFonts w:cs="Symbol"/>
      </w:rPr>
    </w:lvl>
    <w:lvl w:ilvl="4" w:tplc="28E41706">
      <w:start w:val="1"/>
      <w:numFmt w:val="bullet"/>
      <w:lvlText w:val="o"/>
      <w:lvlJc w:val="left"/>
      <w:pPr>
        <w:ind w:left="4298" w:hanging="360"/>
      </w:pPr>
      <w:rPr>
        <w:rFonts w:cs="Courier New"/>
      </w:rPr>
    </w:lvl>
    <w:lvl w:ilvl="5" w:tplc="8AF0961E">
      <w:start w:val="1"/>
      <w:numFmt w:val="bullet"/>
      <w:lvlText w:val="§"/>
      <w:lvlJc w:val="left"/>
      <w:pPr>
        <w:ind w:left="5018" w:hanging="360"/>
      </w:pPr>
      <w:rPr>
        <w:rFonts w:cs="Wingdings"/>
      </w:rPr>
    </w:lvl>
    <w:lvl w:ilvl="6" w:tplc="660AE77C">
      <w:start w:val="1"/>
      <w:numFmt w:val="bullet"/>
      <w:lvlText w:val="·"/>
      <w:lvlJc w:val="left"/>
      <w:pPr>
        <w:ind w:left="5738" w:hanging="360"/>
      </w:pPr>
      <w:rPr>
        <w:rFonts w:cs="Symbol"/>
      </w:rPr>
    </w:lvl>
    <w:lvl w:ilvl="7" w:tplc="4676932A">
      <w:start w:val="1"/>
      <w:numFmt w:val="bullet"/>
      <w:lvlText w:val="o"/>
      <w:lvlJc w:val="left"/>
      <w:pPr>
        <w:ind w:left="6458" w:hanging="360"/>
      </w:pPr>
      <w:rPr>
        <w:rFonts w:cs="Courier New"/>
      </w:rPr>
    </w:lvl>
    <w:lvl w:ilvl="8" w:tplc="4EA80A4E">
      <w:start w:val="1"/>
      <w:numFmt w:val="bullet"/>
      <w:lvlText w:val="§"/>
      <w:lvlJc w:val="left"/>
      <w:pPr>
        <w:ind w:left="7178" w:hanging="360"/>
      </w:pPr>
      <w:rPr>
        <w:rFonts w:cs="Wingdings"/>
      </w:rPr>
    </w:lvl>
  </w:abstractNum>
  <w:abstractNum w:abstractNumId="6">
    <w:nsid w:val="53B8066A"/>
    <w:multiLevelType w:val="hybridMultilevel"/>
    <w:tmpl w:val="8DFEED82"/>
    <w:lvl w:ilvl="0" w:tplc="59B8803A">
      <w:start w:val="3"/>
      <w:numFmt w:val="decimal"/>
      <w:lvlText w:val="%1."/>
      <w:lvlJc w:val="left"/>
      <w:pPr>
        <w:ind w:left="720" w:hanging="360"/>
      </w:pPr>
    </w:lvl>
    <w:lvl w:ilvl="1" w:tplc="CF6AAB40">
      <w:start w:val="1"/>
      <w:numFmt w:val="lowerLetter"/>
      <w:lvlText w:val="%2."/>
      <w:lvlJc w:val="left"/>
      <w:pPr>
        <w:ind w:left="1440" w:hanging="360"/>
      </w:pPr>
    </w:lvl>
    <w:lvl w:ilvl="2" w:tplc="431AAE20">
      <w:start w:val="1"/>
      <w:numFmt w:val="lowerRoman"/>
      <w:lvlText w:val="%3."/>
      <w:lvlJc w:val="right"/>
      <w:pPr>
        <w:ind w:left="2160" w:hanging="180"/>
      </w:pPr>
    </w:lvl>
    <w:lvl w:ilvl="3" w:tplc="9372E140">
      <w:start w:val="1"/>
      <w:numFmt w:val="decimal"/>
      <w:lvlText w:val="%4."/>
      <w:lvlJc w:val="left"/>
      <w:pPr>
        <w:ind w:left="2880" w:hanging="360"/>
      </w:pPr>
    </w:lvl>
    <w:lvl w:ilvl="4" w:tplc="FD88E96E">
      <w:start w:val="1"/>
      <w:numFmt w:val="lowerLetter"/>
      <w:lvlText w:val="%5."/>
      <w:lvlJc w:val="left"/>
      <w:pPr>
        <w:ind w:left="3600" w:hanging="360"/>
      </w:pPr>
    </w:lvl>
    <w:lvl w:ilvl="5" w:tplc="DF80D50E">
      <w:start w:val="1"/>
      <w:numFmt w:val="lowerRoman"/>
      <w:lvlText w:val="%6."/>
      <w:lvlJc w:val="right"/>
      <w:pPr>
        <w:ind w:left="4320" w:hanging="180"/>
      </w:pPr>
    </w:lvl>
    <w:lvl w:ilvl="6" w:tplc="F2D22BAA">
      <w:start w:val="1"/>
      <w:numFmt w:val="decimal"/>
      <w:lvlText w:val="%7."/>
      <w:lvlJc w:val="left"/>
      <w:pPr>
        <w:ind w:left="5040" w:hanging="360"/>
      </w:pPr>
    </w:lvl>
    <w:lvl w:ilvl="7" w:tplc="8B244B96">
      <w:start w:val="1"/>
      <w:numFmt w:val="lowerLetter"/>
      <w:lvlText w:val="%8."/>
      <w:lvlJc w:val="left"/>
      <w:pPr>
        <w:ind w:left="5760" w:hanging="360"/>
      </w:pPr>
    </w:lvl>
    <w:lvl w:ilvl="8" w:tplc="3A20430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E5E86"/>
    <w:multiLevelType w:val="hybridMultilevel"/>
    <w:tmpl w:val="F2FC4826"/>
    <w:lvl w:ilvl="0" w:tplc="48AA2EBE">
      <w:start w:val="1"/>
      <w:numFmt w:val="bullet"/>
      <w:lvlText w:val="–"/>
      <w:lvlJc w:val="left"/>
      <w:pPr>
        <w:ind w:left="1418" w:hanging="360"/>
      </w:pPr>
      <w:rPr>
        <w:rFonts w:cs="Arial"/>
      </w:rPr>
    </w:lvl>
    <w:lvl w:ilvl="1" w:tplc="A2AC4E36">
      <w:start w:val="1"/>
      <w:numFmt w:val="bullet"/>
      <w:lvlText w:val="o"/>
      <w:lvlJc w:val="left"/>
      <w:pPr>
        <w:ind w:left="2138" w:hanging="360"/>
      </w:pPr>
      <w:rPr>
        <w:rFonts w:cs="Courier New"/>
      </w:rPr>
    </w:lvl>
    <w:lvl w:ilvl="2" w:tplc="DF9ACF7E">
      <w:start w:val="1"/>
      <w:numFmt w:val="bullet"/>
      <w:lvlText w:val="§"/>
      <w:lvlJc w:val="left"/>
      <w:pPr>
        <w:ind w:left="2858" w:hanging="360"/>
      </w:pPr>
      <w:rPr>
        <w:rFonts w:cs="Wingdings"/>
      </w:rPr>
    </w:lvl>
    <w:lvl w:ilvl="3" w:tplc="91C81160">
      <w:start w:val="1"/>
      <w:numFmt w:val="bullet"/>
      <w:lvlText w:val="·"/>
      <w:lvlJc w:val="left"/>
      <w:pPr>
        <w:ind w:left="3578" w:hanging="360"/>
      </w:pPr>
      <w:rPr>
        <w:rFonts w:cs="Symbol"/>
      </w:rPr>
    </w:lvl>
    <w:lvl w:ilvl="4" w:tplc="1478ACA4">
      <w:start w:val="1"/>
      <w:numFmt w:val="bullet"/>
      <w:lvlText w:val="o"/>
      <w:lvlJc w:val="left"/>
      <w:pPr>
        <w:ind w:left="4298" w:hanging="360"/>
      </w:pPr>
      <w:rPr>
        <w:rFonts w:cs="Courier New"/>
      </w:rPr>
    </w:lvl>
    <w:lvl w:ilvl="5" w:tplc="83306C2C">
      <w:start w:val="1"/>
      <w:numFmt w:val="bullet"/>
      <w:lvlText w:val="§"/>
      <w:lvlJc w:val="left"/>
      <w:pPr>
        <w:ind w:left="5018" w:hanging="360"/>
      </w:pPr>
      <w:rPr>
        <w:rFonts w:cs="Wingdings"/>
      </w:rPr>
    </w:lvl>
    <w:lvl w:ilvl="6" w:tplc="3AD6801E">
      <w:start w:val="1"/>
      <w:numFmt w:val="bullet"/>
      <w:lvlText w:val="·"/>
      <w:lvlJc w:val="left"/>
      <w:pPr>
        <w:ind w:left="5738" w:hanging="360"/>
      </w:pPr>
      <w:rPr>
        <w:rFonts w:cs="Symbol"/>
      </w:rPr>
    </w:lvl>
    <w:lvl w:ilvl="7" w:tplc="5E82096C">
      <w:start w:val="1"/>
      <w:numFmt w:val="bullet"/>
      <w:lvlText w:val="o"/>
      <w:lvlJc w:val="left"/>
      <w:pPr>
        <w:ind w:left="6458" w:hanging="360"/>
      </w:pPr>
      <w:rPr>
        <w:rFonts w:cs="Courier New"/>
      </w:rPr>
    </w:lvl>
    <w:lvl w:ilvl="8" w:tplc="F8CC37BA">
      <w:start w:val="1"/>
      <w:numFmt w:val="bullet"/>
      <w:lvlText w:val="§"/>
      <w:lvlJc w:val="left"/>
      <w:pPr>
        <w:ind w:left="7178" w:hanging="360"/>
      </w:pPr>
      <w:rPr>
        <w:rFonts w:cs="Wingdings"/>
      </w:rPr>
    </w:lvl>
  </w:abstractNum>
  <w:abstractNum w:abstractNumId="8">
    <w:nsid w:val="56996146"/>
    <w:multiLevelType w:val="hybridMultilevel"/>
    <w:tmpl w:val="096AA67C"/>
    <w:lvl w:ilvl="0" w:tplc="6ADABEA0">
      <w:start w:val="1"/>
      <w:numFmt w:val="none"/>
      <w:suff w:val="nothing"/>
      <w:lvlText w:val=""/>
      <w:lvlJc w:val="left"/>
      <w:pPr>
        <w:ind w:left="0" w:firstLine="0"/>
      </w:pPr>
    </w:lvl>
    <w:lvl w:ilvl="1" w:tplc="9426EE3E">
      <w:start w:val="1"/>
      <w:numFmt w:val="none"/>
      <w:suff w:val="nothing"/>
      <w:lvlText w:val=""/>
      <w:lvlJc w:val="left"/>
      <w:pPr>
        <w:ind w:left="0" w:firstLine="0"/>
      </w:pPr>
    </w:lvl>
    <w:lvl w:ilvl="2" w:tplc="4978CF78">
      <w:start w:val="1"/>
      <w:numFmt w:val="none"/>
      <w:suff w:val="nothing"/>
      <w:lvlText w:val=""/>
      <w:lvlJc w:val="left"/>
      <w:pPr>
        <w:ind w:left="0" w:firstLine="0"/>
      </w:pPr>
    </w:lvl>
    <w:lvl w:ilvl="3" w:tplc="C2C2182A">
      <w:start w:val="1"/>
      <w:numFmt w:val="none"/>
      <w:suff w:val="nothing"/>
      <w:lvlText w:val=""/>
      <w:lvlJc w:val="left"/>
      <w:pPr>
        <w:ind w:left="0" w:firstLine="0"/>
      </w:pPr>
    </w:lvl>
    <w:lvl w:ilvl="4" w:tplc="8C202850">
      <w:start w:val="1"/>
      <w:numFmt w:val="none"/>
      <w:suff w:val="nothing"/>
      <w:lvlText w:val=""/>
      <w:lvlJc w:val="left"/>
      <w:pPr>
        <w:ind w:left="0" w:firstLine="0"/>
      </w:pPr>
    </w:lvl>
    <w:lvl w:ilvl="5" w:tplc="FD901684">
      <w:start w:val="1"/>
      <w:numFmt w:val="none"/>
      <w:suff w:val="nothing"/>
      <w:lvlText w:val=""/>
      <w:lvlJc w:val="left"/>
      <w:pPr>
        <w:ind w:left="0" w:firstLine="0"/>
      </w:pPr>
    </w:lvl>
    <w:lvl w:ilvl="6" w:tplc="4AA28C96">
      <w:start w:val="1"/>
      <w:numFmt w:val="none"/>
      <w:suff w:val="nothing"/>
      <w:lvlText w:val=""/>
      <w:lvlJc w:val="left"/>
      <w:pPr>
        <w:ind w:left="0" w:firstLine="0"/>
      </w:pPr>
    </w:lvl>
    <w:lvl w:ilvl="7" w:tplc="DB40CA08">
      <w:start w:val="1"/>
      <w:numFmt w:val="none"/>
      <w:suff w:val="nothing"/>
      <w:lvlText w:val=""/>
      <w:lvlJc w:val="left"/>
      <w:pPr>
        <w:ind w:left="0" w:firstLine="0"/>
      </w:pPr>
    </w:lvl>
    <w:lvl w:ilvl="8" w:tplc="1D743EC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6A0E6BAD"/>
    <w:multiLevelType w:val="hybridMultilevel"/>
    <w:tmpl w:val="3EC2FB10"/>
    <w:lvl w:ilvl="0" w:tplc="1D105A6C">
      <w:start w:val="1"/>
      <w:numFmt w:val="bullet"/>
      <w:lvlText w:val=""/>
      <w:lvlJc w:val="left"/>
      <w:pPr>
        <w:ind w:left="720" w:hanging="360"/>
      </w:pPr>
      <w:rPr>
        <w:rFonts w:cs="Arial"/>
      </w:rPr>
    </w:lvl>
    <w:lvl w:ilvl="1" w:tplc="5FB40A2C">
      <w:start w:val="1"/>
      <w:numFmt w:val="bullet"/>
      <w:lvlText w:val="o"/>
      <w:lvlJc w:val="left"/>
      <w:pPr>
        <w:ind w:left="1440" w:hanging="360"/>
      </w:pPr>
      <w:rPr>
        <w:rFonts w:cs="Courier New"/>
      </w:rPr>
    </w:lvl>
    <w:lvl w:ilvl="2" w:tplc="B2E23268">
      <w:start w:val="1"/>
      <w:numFmt w:val="bullet"/>
      <w:lvlText w:val="§"/>
      <w:lvlJc w:val="left"/>
      <w:pPr>
        <w:ind w:left="2160" w:hanging="360"/>
      </w:pPr>
      <w:rPr>
        <w:rFonts w:cs="Wingdings"/>
      </w:rPr>
    </w:lvl>
    <w:lvl w:ilvl="3" w:tplc="24F8C884">
      <w:start w:val="1"/>
      <w:numFmt w:val="bullet"/>
      <w:lvlText w:val="·"/>
      <w:lvlJc w:val="left"/>
      <w:pPr>
        <w:ind w:left="2880" w:hanging="360"/>
      </w:pPr>
      <w:rPr>
        <w:rFonts w:cs="Symbol"/>
      </w:rPr>
    </w:lvl>
    <w:lvl w:ilvl="4" w:tplc="2DA0BAC0">
      <w:start w:val="1"/>
      <w:numFmt w:val="bullet"/>
      <w:lvlText w:val="o"/>
      <w:lvlJc w:val="left"/>
      <w:pPr>
        <w:ind w:left="3600" w:hanging="360"/>
      </w:pPr>
      <w:rPr>
        <w:rFonts w:cs="Courier New"/>
      </w:rPr>
    </w:lvl>
    <w:lvl w:ilvl="5" w:tplc="0E82D1A0">
      <w:start w:val="1"/>
      <w:numFmt w:val="bullet"/>
      <w:lvlText w:val="§"/>
      <w:lvlJc w:val="left"/>
      <w:pPr>
        <w:ind w:left="4320" w:hanging="360"/>
      </w:pPr>
      <w:rPr>
        <w:rFonts w:cs="Wingdings"/>
      </w:rPr>
    </w:lvl>
    <w:lvl w:ilvl="6" w:tplc="A87C15C4">
      <w:start w:val="1"/>
      <w:numFmt w:val="bullet"/>
      <w:lvlText w:val="·"/>
      <w:lvlJc w:val="left"/>
      <w:pPr>
        <w:ind w:left="5040" w:hanging="360"/>
      </w:pPr>
      <w:rPr>
        <w:rFonts w:cs="Symbol"/>
      </w:rPr>
    </w:lvl>
    <w:lvl w:ilvl="7" w:tplc="3FB8EC4E">
      <w:start w:val="1"/>
      <w:numFmt w:val="bullet"/>
      <w:lvlText w:val="o"/>
      <w:lvlJc w:val="left"/>
      <w:pPr>
        <w:ind w:left="5760" w:hanging="360"/>
      </w:pPr>
      <w:rPr>
        <w:rFonts w:cs="Courier New"/>
      </w:rPr>
    </w:lvl>
    <w:lvl w:ilvl="8" w:tplc="EC8402B4">
      <w:start w:val="1"/>
      <w:numFmt w:val="bullet"/>
      <w:lvlText w:val="§"/>
      <w:lvlJc w:val="left"/>
      <w:pPr>
        <w:ind w:left="6480" w:hanging="360"/>
      </w:pPr>
      <w:rPr>
        <w:rFonts w:cs="Wingdings"/>
      </w:rPr>
    </w:lvl>
  </w:abstractNum>
  <w:abstractNum w:abstractNumId="10">
    <w:nsid w:val="750F0713"/>
    <w:multiLevelType w:val="multilevel"/>
    <w:tmpl w:val="FEB2B23C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9"/>
  </w:num>
  <w:num w:numId="5">
    <w:abstractNumId w:val="10"/>
  </w:num>
  <w:num w:numId="6">
    <w:abstractNumId w:val="2"/>
  </w:num>
  <w:num w:numId="7">
    <w:abstractNumId w:val="3"/>
  </w:num>
  <w:num w:numId="8">
    <w:abstractNumId w:val="7"/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66A"/>
    <w:rsid w:val="0019618B"/>
    <w:rsid w:val="00F5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Arial" w:eastAsia="SimSun" w:hAnsi="Arial" w:cs="Mangal"/>
      <w:sz w:val="24"/>
      <w:szCs w:val="24"/>
      <w:lang w:eastAsia="zh-CN" w:bidi="hi-IN"/>
    </w:rPr>
  </w:style>
  <w:style w:type="paragraph" w:styleId="1">
    <w:name w:val="heading 1"/>
    <w:basedOn w:val="Standard"/>
    <w:next w:val="a"/>
    <w:uiPriority w:val="9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styleId="a3">
    <w:name w:val="Hyperlink"/>
    <w:uiPriority w:val="99"/>
    <w:unhideWhenUsed/>
    <w:rPr>
      <w:color w:val="0563C1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10">
    <w:name w:val="Название объекта Знак1"/>
    <w:basedOn w:val="a0"/>
    <w:link w:val="a6"/>
    <w:uiPriority w:val="35"/>
    <w:qFormat/>
    <w:rPr>
      <w:b/>
      <w:bCs/>
      <w:color w:val="5B9BD5" w:themeColor="accent1"/>
      <w:sz w:val="18"/>
      <w:szCs w:val="18"/>
    </w:rPr>
  </w:style>
  <w:style w:type="character" w:customStyle="1" w:styleId="-">
    <w:name w:val="Интернет-ссылка"/>
    <w:basedOn w:val="a0"/>
    <w:uiPriority w:val="99"/>
    <w:unhideWhenUsed/>
    <w:rPr>
      <w:color w:val="0563C1" w:themeColor="hyperlink"/>
      <w:u w:val="single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9">
    <w:name w:val="Название Знак"/>
    <w:basedOn w:val="a0"/>
    <w:uiPriority w:val="10"/>
    <w:qFormat/>
    <w:rPr>
      <w:sz w:val="48"/>
      <w:szCs w:val="48"/>
    </w:rPr>
  </w:style>
  <w:style w:type="character" w:customStyle="1" w:styleId="aa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1">
    <w:name w:val="Цитата 2 Знак"/>
    <w:uiPriority w:val="29"/>
    <w:qFormat/>
    <w:rPr>
      <w:i/>
    </w:rPr>
  </w:style>
  <w:style w:type="character" w:customStyle="1" w:styleId="ab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c">
    <w:name w:val="Название объекта Знак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1">
    <w:name w:val="Заголовок 1 Знак"/>
    <w:basedOn w:val="a0"/>
    <w:uiPriority w:val="9"/>
    <w:qFormat/>
    <w:rPr>
      <w:rFonts w:ascii="Times New Roman" w:eastAsia="Times New Roman" w:hAnsi="Times New Roman" w:cs="Times New Roman"/>
      <w:sz w:val="28"/>
      <w:szCs w:val="20"/>
      <w:lang w:eastAsia="ru-RU" w:bidi="hi-IN"/>
    </w:rPr>
  </w:style>
  <w:style w:type="character" w:customStyle="1" w:styleId="31">
    <w:name w:val="Основной текст 3 Знак"/>
    <w:basedOn w:val="a0"/>
    <w:qFormat/>
    <w:rPr>
      <w:rFonts w:ascii="Times New Roman" w:eastAsia="Times New Roman" w:hAnsi="Times New Roman" w:cs="Times New Roman"/>
      <w:sz w:val="16"/>
      <w:szCs w:val="16"/>
      <w:lang w:eastAsia="ru-RU" w:bidi="hi-IN"/>
    </w:rPr>
  </w:style>
  <w:style w:type="character" w:customStyle="1" w:styleId="22">
    <w:name w:val="Основной текст с отступом 2 Знак"/>
    <w:basedOn w:val="a0"/>
    <w:uiPriority w:val="99"/>
    <w:qFormat/>
    <w:rPr>
      <w:rFonts w:ascii="Arial" w:eastAsia="SimSun" w:hAnsi="Arial" w:cs="Mangal"/>
      <w:sz w:val="24"/>
      <w:szCs w:val="21"/>
      <w:lang w:eastAsia="zh-CN" w:bidi="hi-IN"/>
    </w:rPr>
  </w:style>
  <w:style w:type="character" w:customStyle="1" w:styleId="23">
    <w:name w:val="Основной текст 2 Знак"/>
    <w:basedOn w:val="a0"/>
    <w:uiPriority w:val="99"/>
    <w:semiHidden/>
    <w:qFormat/>
    <w:rPr>
      <w:rFonts w:ascii="Arial" w:eastAsia="SimSun" w:hAnsi="Arial" w:cs="Mangal"/>
      <w:sz w:val="24"/>
      <w:szCs w:val="21"/>
      <w:lang w:eastAsia="zh-CN" w:bidi="hi-IN"/>
    </w:rPr>
  </w:style>
  <w:style w:type="character" w:styleId="ad">
    <w:name w:val="page number"/>
    <w:basedOn w:val="a0"/>
    <w:qFormat/>
  </w:style>
  <w:style w:type="character" w:customStyle="1" w:styleId="ae">
    <w:name w:val="Текст выноски Знак"/>
    <w:basedOn w:val="a0"/>
    <w:uiPriority w:val="99"/>
    <w:semiHidden/>
    <w:qFormat/>
    <w:rPr>
      <w:rFonts w:ascii="Segoe UI" w:eastAsia="SimSun" w:hAnsi="Segoe UI" w:cs="Mangal"/>
      <w:sz w:val="18"/>
      <w:szCs w:val="16"/>
      <w:lang w:eastAsia="zh-CN" w:bidi="hi-IN"/>
    </w:rPr>
  </w:style>
  <w:style w:type="character" w:customStyle="1" w:styleId="af">
    <w:name w:val="Верхний колонтитул Знак"/>
    <w:basedOn w:val="a0"/>
    <w:uiPriority w:val="99"/>
    <w:qFormat/>
    <w:rPr>
      <w:rFonts w:ascii="Arial" w:eastAsia="SimSun" w:hAnsi="Arial" w:cs="Mangal"/>
      <w:sz w:val="24"/>
      <w:szCs w:val="21"/>
      <w:lang w:eastAsia="zh-CN" w:bidi="hi-IN"/>
    </w:rPr>
  </w:style>
  <w:style w:type="character" w:customStyle="1" w:styleId="af0">
    <w:name w:val="Нижний колонтитул Знак"/>
    <w:basedOn w:val="a0"/>
    <w:uiPriority w:val="99"/>
    <w:qFormat/>
    <w:rPr>
      <w:rFonts w:ascii="Arial" w:eastAsia="SimSun" w:hAnsi="Arial" w:cs="Mangal"/>
      <w:sz w:val="24"/>
      <w:szCs w:val="21"/>
      <w:lang w:eastAsia="zh-CN" w:bidi="hi-IN"/>
    </w:rPr>
  </w:style>
  <w:style w:type="character" w:customStyle="1" w:styleId="12">
    <w:name w:val="Основной текст (12)_"/>
    <w:basedOn w:val="a0"/>
    <w:qFormat/>
    <w:rPr>
      <w:rFonts w:cs="Times New Roman"/>
      <w:b/>
      <w:bCs/>
      <w:sz w:val="29"/>
      <w:szCs w:val="29"/>
      <w:lang w:bidi="ar-SA"/>
    </w:rPr>
  </w:style>
  <w:style w:type="character" w:customStyle="1" w:styleId="24">
    <w:name w:val="Основной текст (2)_"/>
    <w:qFormat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sz w:val="26"/>
      <w:szCs w:val="26"/>
      <w:u w:val="none"/>
      <w:lang w:val="ru-RU" w:eastAsia="ru-RU" w:bidi="ru-RU"/>
    </w:rPr>
  </w:style>
  <w:style w:type="character" w:customStyle="1" w:styleId="extended-textshort">
    <w:name w:val="extended-text__short"/>
    <w:qFormat/>
  </w:style>
  <w:style w:type="character" w:customStyle="1" w:styleId="af1">
    <w:name w:val="Текст концевой сноски Знак"/>
    <w:basedOn w:val="a0"/>
    <w:uiPriority w:val="99"/>
    <w:semiHidden/>
    <w:qFormat/>
    <w:rPr>
      <w:rFonts w:ascii="Arial" w:eastAsia="SimSun" w:hAnsi="Arial" w:cs="Mangal"/>
      <w:sz w:val="20"/>
      <w:szCs w:val="18"/>
      <w:lang w:eastAsia="zh-CN" w:bidi="hi-IN"/>
    </w:rPr>
  </w:style>
  <w:style w:type="character" w:customStyle="1" w:styleId="af2">
    <w:name w:val="Символ концевой сноски"/>
    <w:uiPriority w:val="99"/>
    <w:semiHidden/>
    <w:unhideWhenUsed/>
    <w:qFormat/>
    <w:rPr>
      <w:vertAlign w:val="superscript"/>
    </w:rPr>
  </w:style>
  <w:style w:type="character" w:customStyle="1" w:styleId="af3">
    <w:name w:val="Текст сноски Знак"/>
    <w:basedOn w:val="a0"/>
    <w:uiPriority w:val="99"/>
    <w:qFormat/>
    <w:rPr>
      <w:rFonts w:ascii="Arial" w:eastAsia="SimSun" w:hAnsi="Arial" w:cs="Mangal"/>
      <w:sz w:val="20"/>
      <w:szCs w:val="18"/>
      <w:lang w:eastAsia="zh-CN" w:bidi="hi-IN"/>
    </w:rPr>
  </w:style>
  <w:style w:type="character" w:customStyle="1" w:styleId="af4">
    <w:name w:val="Символ сноски"/>
    <w:uiPriority w:val="99"/>
    <w:unhideWhenUsed/>
    <w:qFormat/>
    <w:rPr>
      <w:vertAlign w:val="superscript"/>
    </w:rPr>
  </w:style>
  <w:style w:type="character" w:customStyle="1" w:styleId="af5">
    <w:name w:val="Основной текст Знак"/>
    <w:basedOn w:val="a0"/>
    <w:uiPriority w:val="99"/>
    <w:qFormat/>
    <w:rPr>
      <w:rFonts w:ascii="Arial" w:eastAsia="SimSun" w:hAnsi="Arial" w:cs="Mangal"/>
      <w:sz w:val="24"/>
      <w:szCs w:val="21"/>
      <w:lang w:eastAsia="zh-CN" w:bidi="hi-IN"/>
    </w:rPr>
  </w:style>
  <w:style w:type="character" w:customStyle="1" w:styleId="32">
    <w:name w:val="Основной текст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6"/>
      <w:szCs w:val="26"/>
      <w:u w:val="none"/>
      <w:lang w:val="ru-RU"/>
    </w:rPr>
  </w:style>
  <w:style w:type="character" w:customStyle="1" w:styleId="213pt0">
    <w:name w:val="Основной текст (2) + 13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sz w:val="26"/>
      <w:szCs w:val="26"/>
      <w:u w:val="none"/>
      <w:lang w:val="ru-RU" w:eastAsia="ru-RU" w:bidi="ru-RU"/>
    </w:rPr>
  </w:style>
  <w:style w:type="character" w:customStyle="1" w:styleId="af6">
    <w:name w:val="Без интервала Знак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Strong"/>
    <w:basedOn w:val="a0"/>
    <w:qFormat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a0"/>
    <w:qFormat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paragraph" w:customStyle="1" w:styleId="af8">
    <w:name w:val="Заголовок"/>
    <w:basedOn w:val="a"/>
    <w:next w:val="af9"/>
    <w:qFormat/>
    <w:pPr>
      <w:keepNext/>
      <w:spacing w:before="240" w:after="120"/>
    </w:pPr>
    <w:rPr>
      <w:rFonts w:ascii="Open Sans" w:eastAsia="DejaVu Sans" w:hAnsi="Open Sans" w:cs="Droid Sans"/>
      <w:sz w:val="28"/>
      <w:szCs w:val="28"/>
    </w:rPr>
  </w:style>
  <w:style w:type="paragraph" w:styleId="af9">
    <w:name w:val="Body Text"/>
    <w:basedOn w:val="a"/>
    <w:uiPriority w:val="99"/>
    <w:unhideWhenUsed/>
    <w:pPr>
      <w:spacing w:after="120"/>
    </w:pPr>
    <w:rPr>
      <w:sz w:val="21"/>
      <w:szCs w:val="21"/>
    </w:rPr>
  </w:style>
  <w:style w:type="paragraph" w:styleId="afa">
    <w:name w:val="List"/>
    <w:basedOn w:val="af9"/>
    <w:rPr>
      <w:rFonts w:cs="Droid Sans"/>
    </w:rPr>
  </w:style>
  <w:style w:type="paragraph" w:styleId="a6">
    <w:name w:val="caption"/>
    <w:basedOn w:val="a"/>
    <w:next w:val="a"/>
    <w:link w:val="1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b">
    <w:name w:val="index heading"/>
    <w:basedOn w:val="af8"/>
    <w:qFormat/>
  </w:style>
  <w:style w:type="paragraph" w:styleId="afc">
    <w:name w:val="Title"/>
    <w:basedOn w:val="a"/>
    <w:next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d">
    <w:name w:val="Subtitle"/>
    <w:basedOn w:val="a"/>
    <w:next w:val="a"/>
    <w:uiPriority w:val="11"/>
    <w:qFormat/>
    <w:pPr>
      <w:spacing w:before="200" w:after="200"/>
    </w:pPr>
  </w:style>
  <w:style w:type="paragraph" w:styleId="26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7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">
    <w:name w:val="TOC Heading"/>
    <w:uiPriority w:val="39"/>
    <w:unhideWhenUsed/>
    <w:qFormat/>
    <w:pPr>
      <w:spacing w:after="160" w:line="259" w:lineRule="auto"/>
    </w:pPr>
    <w:rPr>
      <w:sz w:val="24"/>
    </w:rPr>
  </w:style>
  <w:style w:type="paragraph" w:styleId="aff0">
    <w:name w:val="table of figures"/>
    <w:basedOn w:val="a"/>
    <w:next w:val="a"/>
    <w:uiPriority w:val="99"/>
    <w:unhideWhenUsed/>
    <w:qFormat/>
  </w:style>
  <w:style w:type="paragraph" w:customStyle="1" w:styleId="Standard">
    <w:name w:val="Standard"/>
    <w:qFormat/>
    <w:rPr>
      <w:rFonts w:ascii="Times New Roman" w:eastAsia="Times New Roman" w:hAnsi="Times New Roman" w:cs="Times New Roman"/>
      <w:sz w:val="24"/>
      <w:szCs w:val="20"/>
      <w:lang w:eastAsia="ru-RU" w:bidi="hi-IN"/>
    </w:rPr>
  </w:style>
  <w:style w:type="paragraph" w:styleId="34">
    <w:name w:val="Body Text 3"/>
    <w:basedOn w:val="Standard"/>
    <w:qFormat/>
    <w:pPr>
      <w:spacing w:after="120"/>
    </w:pPr>
    <w:rPr>
      <w:sz w:val="16"/>
      <w:szCs w:val="16"/>
    </w:rPr>
  </w:style>
  <w:style w:type="paragraph" w:styleId="28">
    <w:name w:val="Body Text Indent 2"/>
    <w:basedOn w:val="a"/>
    <w:uiPriority w:val="99"/>
    <w:unhideWhenUsed/>
    <w:qFormat/>
    <w:pPr>
      <w:spacing w:after="120" w:line="480" w:lineRule="auto"/>
      <w:ind w:left="283"/>
    </w:pPr>
    <w:rPr>
      <w:sz w:val="21"/>
      <w:szCs w:val="21"/>
    </w:rPr>
  </w:style>
  <w:style w:type="paragraph" w:customStyle="1" w:styleId="aff1">
    <w:name w:val="Знак"/>
    <w:basedOn w:val="a"/>
    <w:qFormat/>
    <w:pPr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 w:bidi="ar-SA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15">
    <w:name w:val="Абзац списка1"/>
    <w:basedOn w:val="a"/>
    <w:qFormat/>
    <w:pPr>
      <w:widowControl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eastAsia="ru-RU" w:bidi="ar-SA"/>
    </w:rPr>
  </w:style>
  <w:style w:type="paragraph" w:styleId="29">
    <w:name w:val="Body Text 2"/>
    <w:basedOn w:val="a"/>
    <w:uiPriority w:val="99"/>
    <w:semiHidden/>
    <w:unhideWhenUsed/>
    <w:qFormat/>
    <w:pPr>
      <w:spacing w:after="120" w:line="480" w:lineRule="auto"/>
    </w:pPr>
    <w:rPr>
      <w:sz w:val="21"/>
      <w:szCs w:val="21"/>
    </w:rPr>
  </w:style>
  <w:style w:type="paragraph" w:styleId="aff2">
    <w:name w:val="No Spacing"/>
    <w:uiPriority w:val="1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a">
    <w:name w:val="Абзац списка2"/>
    <w:basedOn w:val="a"/>
    <w:qFormat/>
    <w:pPr>
      <w:widowControl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eastAsia="ru-RU" w:bidi="ar-SA"/>
    </w:rPr>
  </w:style>
  <w:style w:type="paragraph" w:styleId="aff3">
    <w:name w:val="List Paragraph"/>
    <w:basedOn w:val="a"/>
    <w:uiPriority w:val="34"/>
    <w:qFormat/>
    <w:pPr>
      <w:ind w:left="720"/>
      <w:contextualSpacing/>
    </w:pPr>
    <w:rPr>
      <w:sz w:val="21"/>
      <w:szCs w:val="21"/>
    </w:rPr>
  </w:style>
  <w:style w:type="paragraph" w:styleId="aff4">
    <w:name w:val="Balloon Text"/>
    <w:basedOn w:val="a"/>
    <w:uiPriority w:val="99"/>
    <w:semiHidden/>
    <w:unhideWhenUsed/>
    <w:qFormat/>
    <w:rPr>
      <w:rFonts w:ascii="Segoe UI" w:hAnsi="Segoe UI"/>
      <w:sz w:val="18"/>
      <w:szCs w:val="16"/>
    </w:rPr>
  </w:style>
  <w:style w:type="paragraph" w:customStyle="1" w:styleId="aff5">
    <w:name w:val="Верхний и нижний колонтитулы"/>
    <w:basedOn w:val="a"/>
    <w:qFormat/>
  </w:style>
  <w:style w:type="paragraph" w:styleId="aff6">
    <w:name w:val="header"/>
    <w:basedOn w:val="a"/>
    <w:uiPriority w:val="99"/>
    <w:unhideWhenUsed/>
    <w:pPr>
      <w:tabs>
        <w:tab w:val="center" w:pos="4677"/>
        <w:tab w:val="right" w:pos="9355"/>
      </w:tabs>
    </w:pPr>
    <w:rPr>
      <w:sz w:val="21"/>
      <w:szCs w:val="21"/>
    </w:rPr>
  </w:style>
  <w:style w:type="paragraph" w:styleId="aff7">
    <w:name w:val="footer"/>
    <w:basedOn w:val="a"/>
    <w:unhideWhenUsed/>
    <w:pPr>
      <w:tabs>
        <w:tab w:val="center" w:pos="4677"/>
        <w:tab w:val="right" w:pos="9355"/>
      </w:tabs>
    </w:pPr>
    <w:rPr>
      <w:sz w:val="21"/>
      <w:szCs w:val="21"/>
    </w:rPr>
  </w:style>
  <w:style w:type="paragraph" w:customStyle="1" w:styleId="16">
    <w:name w:val="Знак Знак Знак Знак Знак Знак Знак Знак Знак1 Знак Знак Знак Знак Знак Знак Знак Знак Знак Знак"/>
    <w:basedOn w:val="a"/>
    <w:qFormat/>
    <w:pPr>
      <w:widowControl/>
      <w:spacing w:beforeAutospacing="1" w:afterAutospacing="1"/>
    </w:pPr>
    <w:rPr>
      <w:rFonts w:ascii="Tahoma" w:eastAsia="Times New Roman" w:hAnsi="Tahoma" w:cs="Times New Roman"/>
      <w:sz w:val="20"/>
      <w:szCs w:val="20"/>
      <w:lang w:val="en-US" w:eastAsia="en-US" w:bidi="ar-SA"/>
    </w:rPr>
  </w:style>
  <w:style w:type="paragraph" w:styleId="aff8">
    <w:name w:val="Normal (Web)"/>
    <w:basedOn w:val="a"/>
    <w:unhideWhenUsed/>
    <w:qFormat/>
    <w:pPr>
      <w:widowControl/>
      <w:spacing w:beforeAutospacing="1" w:afterAutospacing="1"/>
    </w:pPr>
    <w:rPr>
      <w:rFonts w:ascii="Times New Roman" w:eastAsia="Times New Roman" w:hAnsi="Times New Roman" w:cs="Times New Roman"/>
      <w:lang w:eastAsia="ru-RU" w:bidi="ar-SA"/>
    </w:rPr>
  </w:style>
  <w:style w:type="paragraph" w:customStyle="1" w:styleId="2b">
    <w:name w:val="Основной текст (2)"/>
    <w:basedOn w:val="a"/>
    <w:qFormat/>
    <w:pPr>
      <w:shd w:val="clear" w:color="auto" w:fill="FFFFFF"/>
      <w:spacing w:before="5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 w:bidi="ar-SA"/>
    </w:rPr>
  </w:style>
  <w:style w:type="paragraph" w:styleId="aff9">
    <w:name w:val="endnote text"/>
    <w:basedOn w:val="a"/>
    <w:uiPriority w:val="99"/>
    <w:semiHidden/>
    <w:unhideWhenUsed/>
    <w:rPr>
      <w:sz w:val="20"/>
      <w:szCs w:val="18"/>
    </w:rPr>
  </w:style>
  <w:style w:type="paragraph" w:styleId="affa">
    <w:name w:val="footnote text"/>
    <w:basedOn w:val="a"/>
    <w:uiPriority w:val="99"/>
    <w:unhideWhenUsed/>
    <w:rPr>
      <w:sz w:val="20"/>
      <w:szCs w:val="18"/>
    </w:rPr>
  </w:style>
  <w:style w:type="paragraph" w:customStyle="1" w:styleId="ConsPlusNormal">
    <w:name w:val="ConsPlusNormal"/>
    <w:qFormat/>
    <w:rPr>
      <w:rFonts w:ascii="Times New Roman" w:hAnsi="Times New Roman" w:cs="Times New Roman"/>
      <w:sz w:val="28"/>
      <w:szCs w:val="28"/>
    </w:rPr>
  </w:style>
  <w:style w:type="paragraph" w:customStyle="1" w:styleId="310">
    <w:name w:val="Основной текст с отступом 31"/>
    <w:basedOn w:val="a"/>
    <w:qFormat/>
    <w:pPr>
      <w:widowControl/>
      <w:ind w:firstLine="720"/>
      <w:jc w:val="both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pboth">
    <w:name w:val="pboth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lang w:eastAsia="ru-RU" w:bidi="ar-SA"/>
    </w:rPr>
  </w:style>
  <w:style w:type="paragraph" w:customStyle="1" w:styleId="affb">
    <w:name w:val="[ ]"/>
    <w:qFormat/>
    <w:pPr>
      <w:spacing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DStyleparagraph">
    <w:name w:val="DStyle_paragraph"/>
    <w:qFormat/>
    <w:pPr>
      <w:spacing w:line="259" w:lineRule="auto"/>
    </w:pPr>
    <w:rPr>
      <w:rFonts w:ascii="Tempora LGC Uni" w:eastAsia="DejaVu Sans" w:hAnsi="Tempora LGC Uni" w:cs="Droid Sans Devanagari"/>
      <w:sz w:val="24"/>
      <w:szCs w:val="24"/>
      <w:lang w:eastAsia="zh-CN" w:bidi="hi-IN"/>
    </w:rPr>
  </w:style>
  <w:style w:type="numbering" w:customStyle="1" w:styleId="affc">
    <w:name w:val="Без списка"/>
    <w:uiPriority w:val="99"/>
    <w:semiHidden/>
    <w:unhideWhenUsed/>
    <w:qFormat/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/>
      </w:tcPr>
    </w:tblStylePr>
    <w:tblStylePr w:type="band1Horz">
      <w:rPr>
        <w:color w:val="404040"/>
        <w:sz w:val="22"/>
      </w:rPr>
      <w:tblPr/>
      <w:tcPr>
        <w:shd w:val="clear" w:color="FFFFFF" w:fill="F2F2F2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/>
      </w:tcPr>
    </w:tblStylePr>
    <w:tblStylePr w:type="band1Horz">
      <w:rPr>
        <w:color w:val="404040"/>
        <w:sz w:val="22"/>
      </w:rPr>
      <w:tblPr/>
      <w:tcPr>
        <w:shd w:val="clear" w:color="FFFFFF" w:fill="F2F2F2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/>
      </w:tcPr>
    </w:tblStylePr>
    <w:tblStylePr w:type="band1Horz">
      <w:rPr>
        <w:color w:val="404040"/>
        <w:sz w:val="22"/>
      </w:rPr>
      <w:tblPr/>
      <w:tcPr>
        <w:shd w:val="clear" w:color="FFFFFF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/>
      </w:tcPr>
    </w:tblStylePr>
    <w:tblStylePr w:type="band1Horz">
      <w:rPr>
        <w:color w:val="404040"/>
        <w:sz w:val="22"/>
      </w:rPr>
      <w:tblPr/>
      <w:tcPr>
        <w:shd w:val="clear" w:color="FFFFFF" w:fill="CBCBCB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/>
      </w:tcPr>
    </w:tblStylePr>
    <w:tblStylePr w:type="band1Horz">
      <w:rPr>
        <w:color w:val="404040"/>
        <w:sz w:val="22"/>
      </w:rPr>
      <w:tblPr/>
      <w:tcPr>
        <w:shd w:val="clear" w:color="FFFFFF" w:fill="CBCBCB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/>
      </w:tcPr>
    </w:tblStylePr>
    <w:tblStylePr w:type="band1Horz">
      <w:rPr>
        <w:color w:val="404040"/>
        <w:sz w:val="22"/>
      </w:rPr>
      <w:tblPr/>
      <w:tcPr>
        <w:shd w:val="clear" w:color="FFFFFF" w:fill="CBCBCB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/>
      </w:tcPr>
    </w:tblStylePr>
    <w:tblStylePr w:type="firstCol">
      <w:rPr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/>
      </w:tcPr>
    </w:tblStylePr>
    <w:tblStylePr w:type="band1Horz">
      <w:rPr>
        <w:color w:val="404040"/>
        <w:sz w:val="22"/>
      </w:rPr>
      <w:tblPr/>
      <w:tcPr>
        <w:shd w:val="clear" w:color="FFFFFF" w:fill="BFBFBF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/>
      </w:tcPr>
    </w:tblStylePr>
    <w:tblStylePr w:type="band1Horz">
      <w:rPr>
        <w:color w:val="404040"/>
        <w:sz w:val="22"/>
      </w:rPr>
      <w:tblPr/>
      <w:tcPr>
        <w:shd w:val="clear" w:color="FFFFFF" w:fill="BFBFBF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21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41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51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-1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/>
      </w:tcPr>
    </w:tblStylePr>
    <w:tblStylePr w:type="band1Horz">
      <w:rPr>
        <w:color w:val="404040"/>
        <w:sz w:val="22"/>
      </w:rPr>
      <w:tblPr/>
      <w:tcPr>
        <w:shd w:val="clear" w:color="FFFFFF" w:fill="CBCBCB"/>
      </w:tcPr>
    </w:tblStylePr>
  </w:style>
  <w:style w:type="table" w:customStyle="1" w:styleId="-31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/>
      </w:tcPr>
    </w:tblStylePr>
    <w:tblStylePr w:type="band1Horz">
      <w:rPr>
        <w:color w:val="404040"/>
        <w:sz w:val="22"/>
      </w:rPr>
      <w:tblPr/>
      <w:tcPr>
        <w:shd w:val="clear" w:color="FFFFFF" w:fill="CBCBCB"/>
      </w:tcPr>
    </w:tblStylePr>
  </w:style>
  <w:style w:type="table" w:customStyle="1" w:styleId="-41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/>
      </w:tcPr>
    </w:tblStylePr>
    <w:tblStylePr w:type="band1Horz">
      <w:rPr>
        <w:color w:val="404040"/>
        <w:sz w:val="22"/>
      </w:rPr>
      <w:tblPr/>
      <w:tcPr>
        <w:shd w:val="clear" w:color="FFFFFF" w:fill="CBCBCB"/>
      </w:tcPr>
    </w:tblStylePr>
  </w:style>
  <w:style w:type="table" w:customStyle="1" w:styleId="-51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/>
      </w:tcPr>
    </w:tblStylePr>
    <w:tblStylePr w:type="firstCol">
      <w:rPr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-61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-212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/>
      </w:tcPr>
    </w:tblStylePr>
    <w:tblStylePr w:type="band1Horz">
      <w:rPr>
        <w:color w:val="404040"/>
        <w:sz w:val="22"/>
      </w:rPr>
      <w:tblPr/>
      <w:tcPr>
        <w:shd w:val="clear" w:color="FFFFFF" w:fill="BFBFBF"/>
      </w:tcPr>
    </w:tblStylePr>
  </w:style>
  <w:style w:type="table" w:customStyle="1" w:styleId="-312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/>
      </w:tcPr>
    </w:tblStylePr>
    <w:tblStylePr w:type="band1Horz">
      <w:rPr>
        <w:color w:val="404040"/>
        <w:sz w:val="22"/>
      </w:rPr>
      <w:tblPr/>
      <w:tcPr>
        <w:shd w:val="clear" w:color="FFFFFF" w:fill="BFBFBF"/>
      </w:tcPr>
    </w:tblStylePr>
  </w:style>
  <w:style w:type="table" w:customStyle="1" w:styleId="-512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/>
      </w:tcPr>
    </w:tblStylePr>
  </w:style>
  <w:style w:type="table" w:customStyle="1" w:styleId="-612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2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-113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3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-313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-413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-513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/>
      </w:tcPr>
    </w:tblStylePr>
    <w:tblStylePr w:type="firstCol">
      <w:rPr>
        <w:b/>
        <w:sz w:val="22"/>
      </w:rPr>
      <w:tblPr/>
      <w:tcPr>
        <w:shd w:val="clear" w:color="000000" w:fill="000000"/>
      </w:tcPr>
    </w:tblStylePr>
    <w:tblStylePr w:type="lastCol">
      <w:rPr>
        <w:b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-613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3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4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-214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-314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4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-514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/>
      </w:tcPr>
    </w:tblStylePr>
  </w:style>
  <w:style w:type="table" w:customStyle="1" w:styleId="-614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4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3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3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4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413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-115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5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-315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-415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-515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/>
      </w:tcPr>
    </w:tblStylePr>
    <w:tblStylePr w:type="firstCol">
      <w:rPr>
        <w:b/>
        <w:sz w:val="22"/>
      </w:rPr>
      <w:tblPr/>
      <w:tcPr>
        <w:shd w:val="clear" w:color="000000" w:fill="000000"/>
      </w:tcPr>
    </w:tblStylePr>
    <w:tblStylePr w:type="lastCol">
      <w:rPr>
        <w:b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-615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5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6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-216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-316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6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-516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/>
      </w:tcPr>
    </w:tblStylePr>
  </w:style>
  <w:style w:type="table" w:customStyle="1" w:styleId="-616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6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4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4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5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414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514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-117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7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-317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-417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-517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/>
      </w:tcPr>
    </w:tblStylePr>
    <w:tblStylePr w:type="firstCol">
      <w:rPr>
        <w:b/>
        <w:sz w:val="22"/>
      </w:rPr>
      <w:tblPr/>
      <w:tcPr>
        <w:shd w:val="clear" w:color="000000" w:fill="000000"/>
      </w:tcPr>
    </w:tblStylePr>
    <w:tblStylePr w:type="lastCol">
      <w:rPr>
        <w:b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-617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7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8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-218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-318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8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-518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/>
      </w:tcPr>
    </w:tblStylePr>
  </w:style>
  <w:style w:type="table" w:customStyle="1" w:styleId="-618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8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5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5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415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515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-119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9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-319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-419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-519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/>
      </w:tcPr>
    </w:tblStylePr>
    <w:tblStylePr w:type="firstCol">
      <w:rPr>
        <w:b/>
        <w:sz w:val="22"/>
      </w:rPr>
      <w:tblPr/>
      <w:tcPr>
        <w:shd w:val="clear" w:color="000000" w:fill="000000"/>
      </w:tcPr>
    </w:tblStylePr>
    <w:tblStylePr w:type="lastCol">
      <w:rPr>
        <w:b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-619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9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a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-21a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-31a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a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-51a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/>
      </w:tcPr>
    </w:tblStylePr>
  </w:style>
  <w:style w:type="table" w:customStyle="1" w:styleId="-61a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a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6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6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7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416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516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-11b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b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-31b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-41b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-51b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/>
      </w:tcPr>
    </w:tblStylePr>
    <w:tblStylePr w:type="firstCol">
      <w:rPr>
        <w:b/>
        <w:sz w:val="22"/>
      </w:rPr>
      <w:tblPr/>
      <w:tcPr>
        <w:shd w:val="clear" w:color="000000" w:fill="000000"/>
      </w:tcPr>
    </w:tblStylePr>
    <w:tblStylePr w:type="lastCol">
      <w:rPr>
        <w:b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-61b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b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c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-21c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-31c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c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-51c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/>
      </w:tcPr>
    </w:tblStylePr>
  </w:style>
  <w:style w:type="table" w:customStyle="1" w:styleId="-61c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c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7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7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8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417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517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-11d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d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-31d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-41d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-51d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/>
      </w:tcPr>
    </w:tblStylePr>
    <w:tblStylePr w:type="firstCol">
      <w:rPr>
        <w:b/>
        <w:sz w:val="22"/>
      </w:rPr>
      <w:tblPr/>
      <w:tcPr>
        <w:shd w:val="clear" w:color="000000" w:fill="000000"/>
      </w:tcPr>
    </w:tblStylePr>
    <w:tblStylePr w:type="lastCol">
      <w:rPr>
        <w:b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-61d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d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e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-21e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-31e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e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-51e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/>
      </w:tcPr>
    </w:tblStylePr>
  </w:style>
  <w:style w:type="table" w:customStyle="1" w:styleId="-61e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e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8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9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418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518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-11f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f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/>
      </w:tcPr>
    </w:tblStylePr>
    <w:tblStylePr w:type="band1Horz">
      <w:rPr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/>
      </w:tcPr>
    </w:tblStylePr>
    <w:tblStylePr w:type="band1Horz">
      <w:rPr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/>
      </w:tcPr>
    </w:tblStylePr>
    <w:tblStylePr w:type="band1Horz">
      <w:rPr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/>
      </w:tcPr>
    </w:tblStylePr>
    <w:tblStylePr w:type="band1Horz">
      <w:rPr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/>
      </w:tcPr>
    </w:tblStylePr>
    <w:tblStylePr w:type="band1Horz">
      <w:rPr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/>
      </w:tcPr>
    </w:tblStylePr>
    <w:tblStylePr w:type="band1Horz">
      <w:rPr>
        <w:sz w:val="22"/>
      </w:rPr>
      <w:tblPr/>
      <w:tcPr>
        <w:shd w:val="clear" w:color="E1EFD8" w:fill="E1EFD8"/>
      </w:tcPr>
    </w:tblStylePr>
  </w:style>
  <w:style w:type="table" w:customStyle="1" w:styleId="-31f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/>
      </w:tcPr>
    </w:tblStylePr>
    <w:tblStylePr w:type="band1Horz">
      <w:rPr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/>
      </w:tcPr>
    </w:tblStylePr>
    <w:tblStylePr w:type="band1Horz">
      <w:rPr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/>
      </w:tcPr>
    </w:tblStylePr>
    <w:tblStylePr w:type="band1Horz">
      <w:rPr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/>
      </w:tcPr>
    </w:tblStylePr>
    <w:tblStylePr w:type="band1Horz">
      <w:rPr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/>
      </w:tcPr>
    </w:tblStylePr>
    <w:tblStylePr w:type="band1Horz">
      <w:rPr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/>
      </w:tcPr>
    </w:tblStylePr>
    <w:tblStylePr w:type="band1Horz">
      <w:rPr>
        <w:sz w:val="22"/>
      </w:rPr>
      <w:tblPr/>
      <w:tcPr>
        <w:shd w:val="clear" w:color="E1EFD8" w:fill="E1EFD8"/>
      </w:tcPr>
    </w:tblStylePr>
  </w:style>
  <w:style w:type="table" w:customStyle="1" w:styleId="-41f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DEEBF6"/>
      </w:tcPr>
    </w:tblStylePr>
    <w:tblStylePr w:type="band1Horz">
      <w:rPr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/>
      </w:tcPr>
    </w:tblStylePr>
    <w:tblStylePr w:type="band1Horz">
      <w:rPr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/>
      </w:tcPr>
    </w:tblStylePr>
    <w:tblStylePr w:type="band1Horz">
      <w:rPr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/>
      </w:tcPr>
    </w:tblStylePr>
    <w:tblStylePr w:type="band1Horz">
      <w:rPr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/>
      </w:tcPr>
    </w:tblStylePr>
    <w:tblStylePr w:type="band1Horz">
      <w:rPr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/>
      </w:tcPr>
    </w:tblStylePr>
    <w:tblStylePr w:type="band1Horz">
      <w:rPr>
        <w:sz w:val="22"/>
      </w:rPr>
      <w:tblPr/>
      <w:tcPr>
        <w:shd w:val="clear" w:color="E1EFD8" w:fill="E1EFD8"/>
      </w:tcPr>
    </w:tblStylePr>
  </w:style>
  <w:style w:type="table" w:customStyle="1" w:styleId="-51f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/>
      </w:tcPr>
    </w:tblStylePr>
    <w:tblStylePr w:type="firstCol">
      <w:rPr>
        <w:b/>
        <w:sz w:val="22"/>
      </w:rPr>
      <w:tblPr/>
      <w:tcPr>
        <w:shd w:val="clear" w:color="000000" w:fill="000000"/>
      </w:tcPr>
    </w:tblStylePr>
    <w:tblStylePr w:type="lastCol">
      <w:rPr>
        <w:b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/>
      </w:tcPr>
    </w:tblStylePr>
    <w:tblStylePr w:type="firstCol">
      <w:rPr>
        <w:b/>
        <w:sz w:val="22"/>
      </w:rPr>
      <w:tblPr/>
      <w:tcPr>
        <w:shd w:val="clear" w:color="5B9BD5" w:fill="5B9BD5"/>
      </w:tcPr>
    </w:tblStylePr>
    <w:tblStylePr w:type="lastCol">
      <w:rPr>
        <w:b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ED7D31" w:fill="ED7D3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/>
      </w:tcPr>
    </w:tblStylePr>
    <w:tblStylePr w:type="firstCol">
      <w:rPr>
        <w:b/>
        <w:sz w:val="22"/>
      </w:rPr>
      <w:tblPr/>
      <w:tcPr>
        <w:shd w:val="clear" w:color="ED7D31" w:fill="ED7D31"/>
      </w:tcPr>
    </w:tblStylePr>
    <w:tblStylePr w:type="lastCol">
      <w:rPr>
        <w:b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5A5A5" w:fill="A5A5A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/>
      </w:tcPr>
    </w:tblStylePr>
    <w:tblStylePr w:type="firstCol">
      <w:rPr>
        <w:b/>
        <w:sz w:val="22"/>
      </w:rPr>
      <w:tblPr/>
      <w:tcPr>
        <w:shd w:val="clear" w:color="A5A5A5" w:fill="A5A5A5"/>
      </w:tcPr>
    </w:tblStylePr>
    <w:tblStylePr w:type="lastCol">
      <w:rPr>
        <w:b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C000" w:fill="FFC000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/>
      </w:tcPr>
    </w:tblStylePr>
    <w:tblStylePr w:type="firstCol">
      <w:rPr>
        <w:b/>
        <w:sz w:val="22"/>
      </w:rPr>
      <w:tblPr/>
      <w:tcPr>
        <w:shd w:val="clear" w:color="FFC000" w:fill="FFC000"/>
      </w:tcPr>
    </w:tblStylePr>
    <w:tblStylePr w:type="lastCol">
      <w:rPr>
        <w:b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4472C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/>
      </w:tcPr>
    </w:tblStylePr>
    <w:tblStylePr w:type="firstCol">
      <w:rPr>
        <w:b/>
        <w:sz w:val="22"/>
      </w:rPr>
      <w:tblPr/>
      <w:tcPr>
        <w:shd w:val="clear" w:color="4472C4" w:fill="4472C4"/>
      </w:tcPr>
    </w:tblStylePr>
    <w:tblStylePr w:type="lastCol">
      <w:rPr>
        <w:b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70AD47" w:fill="70AD47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/>
      </w:tcPr>
    </w:tblStylePr>
    <w:tblStylePr w:type="firstCol">
      <w:rPr>
        <w:b/>
        <w:sz w:val="22"/>
      </w:rPr>
      <w:tblPr/>
      <w:tcPr>
        <w:shd w:val="clear" w:color="70AD47" w:fill="70AD47"/>
      </w:tcPr>
    </w:tblStylePr>
    <w:tblStylePr w:type="lastCol">
      <w:rPr>
        <w:b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f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-71f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fill="FFFFFF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5"/>
          <w:right w:val="none" w:sz="0" w:space="0" w:color="000000"/>
        </w:tcBorders>
        <w:shd w:val="clear" w:color="FFFFFF" w:fill="FFFFFF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4472C4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f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f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/>
      </w:tcPr>
    </w:tblStylePr>
    <w:tblStylePr w:type="band1Horz">
      <w:rPr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/>
      </w:tcPr>
    </w:tblStylePr>
    <w:tblStylePr w:type="band1Horz">
      <w:rPr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/>
      </w:tcPr>
    </w:tblStylePr>
    <w:tblStylePr w:type="band1Horz">
      <w:rPr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/>
      </w:tcPr>
    </w:tblStylePr>
    <w:tblStylePr w:type="band1Horz">
      <w:rPr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/>
      </w:tcPr>
    </w:tblStylePr>
    <w:tblStylePr w:type="band1Horz">
      <w:rPr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/>
      </w:tcPr>
    </w:tblStylePr>
    <w:tblStylePr w:type="band1Horz">
      <w:rPr>
        <w:sz w:val="22"/>
      </w:rPr>
      <w:tblPr/>
      <w:tcPr>
        <w:shd w:val="clear" w:color="DAEBCF" w:fill="DAEBCF"/>
      </w:tcPr>
    </w:tblStylePr>
  </w:style>
  <w:style w:type="table" w:customStyle="1" w:styleId="-31f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4B184" w:fill="F4B18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9C9C9" w:fill="C9C9C9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D865" w:fill="FFD86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DA9DB" w:fill="8DA9DB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9D08E" w:fill="A9D08E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f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/>
      </w:tcPr>
    </w:tblStylePr>
    <w:tblStylePr w:type="band1Horz">
      <w:rPr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ED7D31" w:fill="ED7D3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/>
      </w:tcPr>
    </w:tblStylePr>
    <w:tblStylePr w:type="band1Horz">
      <w:rPr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5A5A5" w:fill="A5A5A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/>
      </w:tcPr>
    </w:tblStylePr>
    <w:tblStylePr w:type="band1Horz">
      <w:rPr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C000" w:fill="FFC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/>
      </w:tcPr>
    </w:tblStylePr>
    <w:tblStylePr w:type="band1Horz">
      <w:rPr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4472C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/>
      </w:tcPr>
    </w:tblStylePr>
    <w:tblStylePr w:type="band1Horz">
      <w:rPr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70AD47" w:fill="70AD4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/>
      </w:tcPr>
    </w:tblStylePr>
    <w:tblStylePr w:type="band1Horz">
      <w:rPr>
        <w:sz w:val="22"/>
      </w:rPr>
      <w:tblPr/>
      <w:tcPr>
        <w:shd w:val="clear" w:color="DAEBCF" w:fill="DAEBCF"/>
      </w:tcPr>
    </w:tblStylePr>
  </w:style>
  <w:style w:type="table" w:customStyle="1" w:styleId="-51f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/>
      </w:tcPr>
    </w:tblStylePr>
  </w:style>
  <w:style w:type="table" w:customStyle="1" w:styleId="-61f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f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fill="FFFFFF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5"/>
          <w:right w:val="none" w:sz="0" w:space="0" w:color="000000"/>
        </w:tcBorders>
        <w:shd w:val="clear" w:color="FFFFFF" w:fill="FFFFFF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4472C4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/>
      </w:tcPr>
    </w:tblStylePr>
    <w:tblStylePr w:type="lastRow">
      <w:rPr>
        <w:sz w:val="22"/>
      </w:rPr>
      <w:tblPr/>
      <w:tcPr>
        <w:shd w:val="clear" w:color="7F7F7F" w:fill="7F7F7F"/>
      </w:tcPr>
    </w:tblStylePr>
    <w:tblStylePr w:type="firstCol">
      <w:rPr>
        <w:sz w:val="22"/>
      </w:rPr>
      <w:tblPr/>
      <w:tcPr>
        <w:shd w:val="clear" w:color="7F7F7F" w:fill="7F7F7F"/>
      </w:tcPr>
    </w:tblStylePr>
    <w:tblStylePr w:type="lastCol">
      <w:rPr>
        <w:sz w:val="22"/>
      </w:rPr>
      <w:tblPr/>
      <w:tcPr>
        <w:shd w:val="clear" w:color="7F7F7F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68A2D8" w:fill="68A2D8"/>
      </w:tcPr>
    </w:tblStylePr>
    <w:tblStylePr w:type="lastRow">
      <w:rPr>
        <w:sz w:val="22"/>
      </w:rPr>
      <w:tblPr/>
      <w:tcPr>
        <w:shd w:val="clear" w:color="68A2D8" w:fill="68A2D8"/>
      </w:tcPr>
    </w:tblStylePr>
    <w:tblStylePr w:type="firstCol">
      <w:rPr>
        <w:sz w:val="22"/>
      </w:rPr>
      <w:tblPr/>
      <w:tcPr>
        <w:shd w:val="clear" w:color="68A2D8" w:fill="68A2D8"/>
      </w:tcPr>
    </w:tblStylePr>
    <w:tblStylePr w:type="lastCol">
      <w:rPr>
        <w:sz w:val="22"/>
      </w:rPr>
      <w:tblPr/>
      <w:tcPr>
        <w:shd w:val="clear" w:color="68A2D8" w:fill="68A2D8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4B184" w:fill="F4B184"/>
      </w:tcPr>
    </w:tblStylePr>
    <w:tblStylePr w:type="lastRow">
      <w:rPr>
        <w:sz w:val="22"/>
      </w:rPr>
      <w:tblPr/>
      <w:tcPr>
        <w:shd w:val="clear" w:color="F4B184" w:fill="F4B184"/>
      </w:tcPr>
    </w:tblStylePr>
    <w:tblStylePr w:type="firstCol">
      <w:rPr>
        <w:sz w:val="22"/>
      </w:rPr>
      <w:tblPr/>
      <w:tcPr>
        <w:shd w:val="clear" w:color="F4B184" w:fill="F4B184"/>
      </w:tcPr>
    </w:tblStylePr>
    <w:tblStylePr w:type="lastCol">
      <w:rPr>
        <w:sz w:val="22"/>
      </w:rPr>
      <w:tblPr/>
      <w:tcPr>
        <w:shd w:val="clear" w:color="F4B184" w:fill="F4B18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A5A5A5" w:fill="A5A5A5"/>
      </w:tcPr>
    </w:tblStylePr>
    <w:tblStylePr w:type="lastRow">
      <w:rPr>
        <w:sz w:val="22"/>
      </w:rPr>
      <w:tblPr/>
      <w:tcPr>
        <w:shd w:val="clear" w:color="A5A5A5" w:fill="A5A5A5"/>
      </w:tcPr>
    </w:tblStylePr>
    <w:tblStylePr w:type="firstCol">
      <w:rPr>
        <w:sz w:val="22"/>
      </w:rPr>
      <w:tblPr/>
      <w:tcPr>
        <w:shd w:val="clear" w:color="A5A5A5" w:fill="A5A5A5"/>
      </w:tcPr>
    </w:tblStylePr>
    <w:tblStylePr w:type="lastCol">
      <w:rPr>
        <w:sz w:val="22"/>
      </w:rPr>
      <w:tblPr/>
      <w:tcPr>
        <w:shd w:val="clear" w:color="A5A5A5" w:fill="A5A5A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D865" w:fill="FFD865"/>
      </w:tcPr>
    </w:tblStylePr>
    <w:tblStylePr w:type="lastRow">
      <w:rPr>
        <w:sz w:val="22"/>
      </w:rPr>
      <w:tblPr/>
      <w:tcPr>
        <w:shd w:val="clear" w:color="FFD865" w:fill="FFD865"/>
      </w:tcPr>
    </w:tblStylePr>
    <w:tblStylePr w:type="firstCol">
      <w:rPr>
        <w:sz w:val="22"/>
      </w:rPr>
      <w:tblPr/>
      <w:tcPr>
        <w:shd w:val="clear" w:color="FFD865" w:fill="FFD865"/>
      </w:tcPr>
    </w:tblStylePr>
    <w:tblStylePr w:type="lastCol">
      <w:rPr>
        <w:sz w:val="22"/>
      </w:rPr>
      <w:tblPr/>
      <w:tcPr>
        <w:shd w:val="clear" w:color="FFD865" w:fill="FFD86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472C4" w:fill="4472C4"/>
      </w:tcPr>
    </w:tblStylePr>
    <w:tblStylePr w:type="lastRow">
      <w:rPr>
        <w:sz w:val="22"/>
      </w:rPr>
      <w:tblPr/>
      <w:tcPr>
        <w:shd w:val="clear" w:color="4472C4" w:fill="4472C4"/>
      </w:tcPr>
    </w:tblStylePr>
    <w:tblStylePr w:type="firstCol">
      <w:rPr>
        <w:sz w:val="22"/>
      </w:rPr>
      <w:tblPr/>
      <w:tcPr>
        <w:shd w:val="clear" w:color="4472C4" w:fill="4472C4"/>
      </w:tcPr>
    </w:tblStylePr>
    <w:tblStylePr w:type="lastCol">
      <w:rPr>
        <w:sz w:val="22"/>
      </w:rPr>
      <w:tblPr/>
      <w:tcPr>
        <w:shd w:val="clear" w:color="4472C4" w:fill="4472C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0AD47" w:fill="70AD47"/>
      </w:tcPr>
    </w:tblStylePr>
    <w:tblStylePr w:type="lastRow">
      <w:rPr>
        <w:sz w:val="22"/>
      </w:rPr>
      <w:tblPr/>
      <w:tcPr>
        <w:shd w:val="clear" w:color="70AD47" w:fill="70AD47"/>
      </w:tcPr>
    </w:tblStylePr>
    <w:tblStylePr w:type="firstCol">
      <w:rPr>
        <w:sz w:val="22"/>
      </w:rPr>
      <w:tblPr/>
      <w:tcPr>
        <w:shd w:val="clear" w:color="70AD47" w:fill="70AD47"/>
      </w:tcPr>
    </w:tblStylePr>
    <w:tblStylePr w:type="lastCol">
      <w:rPr>
        <w:sz w:val="22"/>
      </w:rPr>
      <w:tblPr/>
      <w:tcPr>
        <w:shd w:val="clear" w:color="70AD47" w:fill="70AD4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/>
      </w:tcPr>
    </w:tblStylePr>
    <w:tblStylePr w:type="lastRow">
      <w:rPr>
        <w:sz w:val="22"/>
      </w:rPr>
      <w:tblPr/>
      <w:tcPr>
        <w:shd w:val="clear" w:color="7F7F7F" w:fill="7F7F7F"/>
      </w:tcPr>
    </w:tblStylePr>
    <w:tblStylePr w:type="firstCol">
      <w:rPr>
        <w:sz w:val="22"/>
      </w:rPr>
      <w:tblPr/>
      <w:tcPr>
        <w:shd w:val="clear" w:color="7F7F7F" w:fill="7F7F7F"/>
      </w:tcPr>
    </w:tblStylePr>
    <w:tblStylePr w:type="lastCol">
      <w:rPr>
        <w:sz w:val="22"/>
      </w:rPr>
      <w:tblPr/>
      <w:tcPr>
        <w:shd w:val="clear" w:color="7F7F7F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68A2D8" w:fill="68A2D8"/>
      </w:tcPr>
    </w:tblStylePr>
    <w:tblStylePr w:type="lastRow">
      <w:rPr>
        <w:sz w:val="22"/>
      </w:rPr>
      <w:tblPr/>
      <w:tcPr>
        <w:shd w:val="clear" w:color="68A2D8" w:fill="68A2D8"/>
      </w:tcPr>
    </w:tblStylePr>
    <w:tblStylePr w:type="firstCol">
      <w:rPr>
        <w:sz w:val="22"/>
      </w:rPr>
      <w:tblPr/>
      <w:tcPr>
        <w:shd w:val="clear" w:color="68A2D8" w:fill="68A2D8"/>
      </w:tcPr>
    </w:tblStylePr>
    <w:tblStylePr w:type="lastCol">
      <w:rPr>
        <w:sz w:val="22"/>
      </w:rPr>
      <w:tblPr/>
      <w:tcPr>
        <w:shd w:val="clear" w:color="68A2D8" w:fill="68A2D8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4B184" w:fill="F4B184"/>
      </w:tcPr>
    </w:tblStylePr>
    <w:tblStylePr w:type="lastRow">
      <w:rPr>
        <w:sz w:val="22"/>
      </w:rPr>
      <w:tblPr/>
      <w:tcPr>
        <w:shd w:val="clear" w:color="F4B184" w:fill="F4B184"/>
      </w:tcPr>
    </w:tblStylePr>
    <w:tblStylePr w:type="firstCol">
      <w:rPr>
        <w:sz w:val="22"/>
      </w:rPr>
      <w:tblPr/>
      <w:tcPr>
        <w:shd w:val="clear" w:color="F4B184" w:fill="F4B184"/>
      </w:tcPr>
    </w:tblStylePr>
    <w:tblStylePr w:type="lastCol">
      <w:rPr>
        <w:sz w:val="22"/>
      </w:rPr>
      <w:tblPr/>
      <w:tcPr>
        <w:shd w:val="clear" w:color="F4B184" w:fill="F4B18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A5A5A5" w:fill="A5A5A5"/>
      </w:tcPr>
    </w:tblStylePr>
    <w:tblStylePr w:type="lastRow">
      <w:rPr>
        <w:sz w:val="22"/>
      </w:rPr>
      <w:tblPr/>
      <w:tcPr>
        <w:shd w:val="clear" w:color="A5A5A5" w:fill="A5A5A5"/>
      </w:tcPr>
    </w:tblStylePr>
    <w:tblStylePr w:type="firstCol">
      <w:rPr>
        <w:sz w:val="22"/>
      </w:rPr>
      <w:tblPr/>
      <w:tcPr>
        <w:shd w:val="clear" w:color="A5A5A5" w:fill="A5A5A5"/>
      </w:tcPr>
    </w:tblStylePr>
    <w:tblStylePr w:type="lastCol">
      <w:rPr>
        <w:sz w:val="22"/>
      </w:rPr>
      <w:tblPr/>
      <w:tcPr>
        <w:shd w:val="clear" w:color="A5A5A5" w:fill="A5A5A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D865" w:fill="FFD865"/>
      </w:tcPr>
    </w:tblStylePr>
    <w:tblStylePr w:type="lastRow">
      <w:rPr>
        <w:sz w:val="22"/>
      </w:rPr>
      <w:tblPr/>
      <w:tcPr>
        <w:shd w:val="clear" w:color="FFD865" w:fill="FFD865"/>
      </w:tcPr>
    </w:tblStylePr>
    <w:tblStylePr w:type="firstCol">
      <w:rPr>
        <w:sz w:val="22"/>
      </w:rPr>
      <w:tblPr/>
      <w:tcPr>
        <w:shd w:val="clear" w:color="FFD865" w:fill="FFD865"/>
      </w:tcPr>
    </w:tblStylePr>
    <w:tblStylePr w:type="lastCol">
      <w:rPr>
        <w:sz w:val="22"/>
      </w:rPr>
      <w:tblPr/>
      <w:tcPr>
        <w:shd w:val="clear" w:color="FFD865" w:fill="FFD86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472C4" w:fill="4472C4"/>
      </w:tcPr>
    </w:tblStylePr>
    <w:tblStylePr w:type="lastRow">
      <w:rPr>
        <w:sz w:val="22"/>
      </w:rPr>
      <w:tblPr/>
      <w:tcPr>
        <w:shd w:val="clear" w:color="4472C4" w:fill="4472C4"/>
      </w:tcPr>
    </w:tblStylePr>
    <w:tblStylePr w:type="firstCol">
      <w:rPr>
        <w:sz w:val="22"/>
      </w:rPr>
      <w:tblPr/>
      <w:tcPr>
        <w:shd w:val="clear" w:color="4472C4" w:fill="4472C4"/>
      </w:tcPr>
    </w:tblStylePr>
    <w:tblStylePr w:type="lastCol">
      <w:rPr>
        <w:sz w:val="22"/>
      </w:rPr>
      <w:tblPr/>
      <w:tcPr>
        <w:shd w:val="clear" w:color="4472C4" w:fill="4472C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0AD47" w:fill="70AD47"/>
      </w:tcPr>
    </w:tblStylePr>
    <w:tblStylePr w:type="lastRow">
      <w:rPr>
        <w:sz w:val="22"/>
      </w:rPr>
      <w:tblPr/>
      <w:tcPr>
        <w:shd w:val="clear" w:color="70AD47" w:fill="70AD47"/>
      </w:tcPr>
    </w:tblStylePr>
    <w:tblStylePr w:type="firstCol">
      <w:rPr>
        <w:sz w:val="22"/>
      </w:rPr>
      <w:tblPr/>
      <w:tcPr>
        <w:shd w:val="clear" w:color="70AD47" w:fill="70AD47"/>
      </w:tcPr>
    </w:tblStylePr>
    <w:tblStylePr w:type="lastCol">
      <w:rPr>
        <w:sz w:val="22"/>
      </w:rPr>
      <w:tblPr/>
      <w:tcPr>
        <w:shd w:val="clear" w:color="70AD47" w:fill="70AD4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http://sovdoc.rusarchives.ru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F95965DA-F9C7-40B8-9A38-2C1BEBC1E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9286</Words>
  <Characters>52936</Characters>
  <Application>Microsoft Office Word</Application>
  <DocSecurity>0</DocSecurity>
  <Lines>441</Lines>
  <Paragraphs>124</Paragraphs>
  <ScaleCrop>false</ScaleCrop>
  <Company/>
  <LinksUpToDate>false</LinksUpToDate>
  <CharactersWithSpaces>62098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Sokolova</dc:creator>
  <dc:description/>
  <cp:lastModifiedBy>Криницына Елена Константиновна</cp:lastModifiedBy>
  <cp:revision>112</cp:revision>
  <dcterms:created xsi:type="dcterms:W3CDTF">2024-01-11T08:31:00Z</dcterms:created>
  <dcterms:modified xsi:type="dcterms:W3CDTF">2026-01-15T06:52:00Z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